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rsidTr="0047741D">
        <w:trPr>
          <w:gridAfter w:val="1"/>
          <w:wAfter w:w="2835" w:type="dxa"/>
          <w:cantSplit/>
          <w:trHeight w:val="569"/>
        </w:trPr>
        <w:tc>
          <w:tcPr>
            <w:tcW w:w="4786" w:type="dxa"/>
            <w:shd w:val="clear" w:color="auto" w:fill="BFBFBF"/>
            <w:vAlign w:val="center"/>
          </w:tcPr>
          <w:p w:rsidR="002F5C5E" w:rsidRPr="009E2B84" w:rsidRDefault="00566622"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rsidR="002F5C5E" w:rsidRPr="009E2B84" w:rsidRDefault="002F5C5E" w:rsidP="00AC4A99">
            <w:pPr>
              <w:jc w:val="center"/>
              <w:rPr>
                <w:b/>
              </w:rPr>
            </w:pPr>
            <w:r w:rsidRPr="009E2B84">
              <w:rPr>
                <w:b/>
              </w:rPr>
              <w:t>ON</w:t>
            </w:r>
          </w:p>
        </w:tc>
      </w:tr>
      <w:tr w:rsidR="002F5C5E" w:rsidRPr="009E2B84" w:rsidTr="0047741D">
        <w:trPr>
          <w:gridAfter w:val="1"/>
          <w:wAfter w:w="2835" w:type="dxa"/>
          <w:cantSplit/>
          <w:trHeight w:val="654"/>
        </w:trPr>
        <w:tc>
          <w:tcPr>
            <w:tcW w:w="4786" w:type="dxa"/>
            <w:tcBorders>
              <w:bottom w:val="nil"/>
            </w:tcBorders>
            <w:vAlign w:val="center"/>
          </w:tcPr>
          <w:p w:rsidR="002F5C5E" w:rsidRPr="00BE2A3F" w:rsidRDefault="00BE2A3F" w:rsidP="00AC4A99">
            <w:pPr>
              <w:jc w:val="center"/>
              <w:rPr>
                <w:b/>
                <w:szCs w:val="22"/>
              </w:rPr>
            </w:pPr>
            <w:r w:rsidRPr="00BE2A3F">
              <w:rPr>
                <w:b/>
                <w:szCs w:val="22"/>
              </w:rPr>
              <w:t xml:space="preserve"> </w:t>
            </w:r>
            <w:r w:rsidR="003F5CA0">
              <w:rPr>
                <w:b/>
                <w:szCs w:val="22"/>
              </w:rPr>
              <w:t xml:space="preserve">Planning </w:t>
            </w:r>
            <w:r w:rsidR="00EB2D32" w:rsidRPr="00BE2A3F">
              <w:rPr>
                <w:b/>
                <w:szCs w:val="22"/>
              </w:rPr>
              <w:t>Committee</w:t>
            </w:r>
          </w:p>
        </w:tc>
        <w:tc>
          <w:tcPr>
            <w:tcW w:w="2268" w:type="dxa"/>
            <w:gridSpan w:val="2"/>
            <w:tcBorders>
              <w:bottom w:val="nil"/>
            </w:tcBorders>
            <w:vAlign w:val="center"/>
          </w:tcPr>
          <w:p w:rsidR="002F5C5E" w:rsidRPr="00C213CA" w:rsidRDefault="00925EE2" w:rsidP="0047741D">
            <w:pPr>
              <w:jc w:val="center"/>
              <w:rPr>
                <w:b/>
              </w:rPr>
            </w:pPr>
            <w:r>
              <w:t>Wednesday, 29 April 2020</w:t>
            </w:r>
          </w:p>
        </w:tc>
      </w:tr>
      <w:tr w:rsidR="002F5C5E" w:rsidRPr="009E2B84" w:rsidTr="0047741D">
        <w:trPr>
          <w:gridAfter w:val="1"/>
          <w:wAfter w:w="2835" w:type="dxa"/>
          <w:cantSplit/>
          <w:trHeight w:val="560"/>
        </w:trPr>
        <w:tc>
          <w:tcPr>
            <w:tcW w:w="7054" w:type="dxa"/>
            <w:gridSpan w:val="3"/>
            <w:tcBorders>
              <w:left w:val="nil"/>
              <w:right w:val="nil"/>
            </w:tcBorders>
          </w:tcPr>
          <w:p w:rsidR="002F5C5E" w:rsidRPr="009E2B84" w:rsidRDefault="002F5C5E" w:rsidP="003902A2">
            <w:pPr>
              <w:jc w:val="right"/>
              <w:rPr>
                <w:sz w:val="8"/>
              </w:rPr>
            </w:pPr>
          </w:p>
        </w:tc>
      </w:tr>
      <w:tr w:rsidR="0047741D" w:rsidRPr="009E2B84" w:rsidTr="0047741D">
        <w:trPr>
          <w:cantSplit/>
        </w:trPr>
        <w:tc>
          <w:tcPr>
            <w:tcW w:w="6912" w:type="dxa"/>
            <w:gridSpan w:val="2"/>
            <w:shd w:val="clear" w:color="auto" w:fill="BFBFBF"/>
            <w:vAlign w:val="center"/>
          </w:tcPr>
          <w:p w:rsidR="0047741D" w:rsidRPr="009E2B84" w:rsidRDefault="0047741D" w:rsidP="00E2196F">
            <w:pPr>
              <w:jc w:val="center"/>
              <w:rPr>
                <w:b/>
              </w:rPr>
            </w:pPr>
            <w:r w:rsidRPr="009E2B84">
              <w:rPr>
                <w:b/>
              </w:rPr>
              <w:t>TITLE</w:t>
            </w:r>
          </w:p>
        </w:tc>
        <w:tc>
          <w:tcPr>
            <w:tcW w:w="2977" w:type="dxa"/>
            <w:gridSpan w:val="2"/>
            <w:shd w:val="clear" w:color="auto" w:fill="BFBFBF"/>
            <w:vAlign w:val="center"/>
          </w:tcPr>
          <w:p w:rsidR="0047741D" w:rsidRPr="009E2B84" w:rsidRDefault="0047741D" w:rsidP="00E2196F">
            <w:pPr>
              <w:jc w:val="center"/>
              <w:rPr>
                <w:b/>
              </w:rPr>
            </w:pPr>
            <w:r>
              <w:rPr>
                <w:b/>
              </w:rPr>
              <w:t>REPORT OF</w:t>
            </w:r>
          </w:p>
        </w:tc>
      </w:tr>
      <w:tr w:rsidR="0047741D" w:rsidRPr="009E2B84" w:rsidTr="0047741D">
        <w:trPr>
          <w:cantSplit/>
          <w:trHeight w:val="667"/>
        </w:trPr>
        <w:tc>
          <w:tcPr>
            <w:tcW w:w="6912" w:type="dxa"/>
            <w:gridSpan w:val="2"/>
            <w:vAlign w:val="center"/>
          </w:tcPr>
          <w:p w:rsidR="0047741D" w:rsidRPr="009E2B84" w:rsidRDefault="0047741D" w:rsidP="00E2196F">
            <w:pPr>
              <w:rPr>
                <w:b/>
              </w:rPr>
            </w:pPr>
          </w:p>
          <w:p w:rsidR="0047741D" w:rsidRPr="00AD5CEA" w:rsidRDefault="00AD5CEA" w:rsidP="00E2196F">
            <w:pPr>
              <w:rPr>
                <w:b/>
              </w:rPr>
            </w:pPr>
            <w:r w:rsidRPr="00AD5CEA">
              <w:rPr>
                <w:b/>
              </w:rPr>
              <w:t>Lancashire County Council Planning Application – Dualling of Sections of the A582 and B5253</w:t>
            </w:r>
            <w:r w:rsidR="00A26ED0">
              <w:rPr>
                <w:b/>
              </w:rPr>
              <w:t xml:space="preserve"> along with junction improvements</w:t>
            </w:r>
          </w:p>
          <w:p w:rsidR="0047741D" w:rsidRPr="009E2B84" w:rsidRDefault="0047741D" w:rsidP="00E2196F">
            <w:pPr>
              <w:jc w:val="center"/>
              <w:rPr>
                <w:b/>
              </w:rPr>
            </w:pPr>
          </w:p>
        </w:tc>
        <w:tc>
          <w:tcPr>
            <w:tcW w:w="2977" w:type="dxa"/>
            <w:gridSpan w:val="2"/>
            <w:vAlign w:val="center"/>
          </w:tcPr>
          <w:p w:rsidR="0047741D" w:rsidRPr="003F5CA0" w:rsidRDefault="00925EE2" w:rsidP="00925EE2">
            <w:pPr>
              <w:jc w:val="center"/>
            </w:pPr>
            <w:r>
              <w:t>Director of Planning and Property</w:t>
            </w:r>
          </w:p>
        </w:tc>
      </w:tr>
    </w:tbl>
    <w:p w:rsidR="002F5C5E" w:rsidRPr="009E2B84" w:rsidRDefault="002F5C5E" w:rsidP="002F5C5E"/>
    <w:p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rsidTr="00E2196F">
        <w:tc>
          <w:tcPr>
            <w:tcW w:w="6652" w:type="dxa"/>
            <w:shd w:val="clear" w:color="auto" w:fill="auto"/>
          </w:tcPr>
          <w:p w:rsidR="0047741D" w:rsidRDefault="0047741D" w:rsidP="00E2196F">
            <w:pPr>
              <w:rPr>
                <w:szCs w:val="22"/>
              </w:rPr>
            </w:pPr>
          </w:p>
          <w:p w:rsidR="0047741D" w:rsidRPr="009C1143" w:rsidRDefault="0047741D" w:rsidP="00E2196F">
            <w:pPr>
              <w:rPr>
                <w:szCs w:val="22"/>
              </w:rPr>
            </w:pPr>
            <w:r>
              <w:rPr>
                <w:szCs w:val="22"/>
              </w:rPr>
              <w:t>Is this report confidential?</w:t>
            </w:r>
          </w:p>
        </w:tc>
        <w:tc>
          <w:tcPr>
            <w:tcW w:w="3266" w:type="dxa"/>
            <w:shd w:val="clear" w:color="auto" w:fill="auto"/>
          </w:tcPr>
          <w:p w:rsidR="00E63940" w:rsidRDefault="00E63940" w:rsidP="00AD5CEA">
            <w:pPr>
              <w:autoSpaceDE w:val="0"/>
              <w:autoSpaceDN w:val="0"/>
              <w:adjustRightInd w:val="0"/>
              <w:rPr>
                <w:rFonts w:ascii="ArialMT" w:hAnsi="ArialMT" w:cs="ArialMT"/>
                <w:b/>
                <w:sz w:val="24"/>
                <w:szCs w:val="24"/>
              </w:rPr>
            </w:pPr>
          </w:p>
          <w:p w:rsidR="0047741D" w:rsidRPr="00925EE2" w:rsidRDefault="0047741D" w:rsidP="00E2196F">
            <w:pPr>
              <w:rPr>
                <w:b/>
                <w:szCs w:val="22"/>
              </w:rPr>
            </w:pPr>
            <w:r w:rsidRPr="00F3057A">
              <w:rPr>
                <w:b/>
                <w:szCs w:val="22"/>
              </w:rPr>
              <w:t xml:space="preserve">No </w:t>
            </w:r>
          </w:p>
          <w:p w:rsidR="0047741D" w:rsidRPr="009C1143" w:rsidRDefault="0047741D" w:rsidP="00E2196F">
            <w:pPr>
              <w:rPr>
                <w:szCs w:val="22"/>
              </w:rPr>
            </w:pPr>
          </w:p>
        </w:tc>
      </w:tr>
    </w:tbl>
    <w:p w:rsidR="0047741D" w:rsidRPr="00833F9E" w:rsidRDefault="0047741D" w:rsidP="00833F9E">
      <w:pPr>
        <w:jc w:val="center"/>
        <w:rPr>
          <w:b/>
          <w:color w:val="5B9BD5" w:themeColor="accent1"/>
          <w:sz w:val="16"/>
          <w:szCs w:val="16"/>
        </w:rPr>
      </w:pPr>
    </w:p>
    <w:p w:rsidR="00833F9E" w:rsidRPr="00833F9E" w:rsidRDefault="00833F9E" w:rsidP="00833F9E">
      <w:pPr>
        <w:jc w:val="center"/>
        <w:rPr>
          <w:b/>
          <w:color w:val="5B9BD5" w:themeColor="accent1"/>
          <w:sz w:val="20"/>
          <w:szCs w:val="16"/>
        </w:rPr>
      </w:pPr>
    </w:p>
    <w:p w:rsidR="00EB2D32" w:rsidRPr="009C1143" w:rsidRDefault="00EB2D32" w:rsidP="00B71A04">
      <w:pPr>
        <w:tabs>
          <w:tab w:val="left" w:pos="567"/>
        </w:tabs>
        <w:ind w:left="567" w:hanging="567"/>
        <w:rPr>
          <w:sz w:val="16"/>
          <w:szCs w:val="16"/>
        </w:rPr>
      </w:pPr>
    </w:p>
    <w:p w:rsidR="002F5C5E" w:rsidRDefault="002F5C5E" w:rsidP="00833F9E">
      <w:pPr>
        <w:keepNext/>
        <w:tabs>
          <w:tab w:val="left" w:pos="567"/>
        </w:tabs>
        <w:outlineLvl w:val="0"/>
        <w:rPr>
          <w:b/>
          <w:szCs w:val="22"/>
        </w:rPr>
      </w:pPr>
      <w:r w:rsidRPr="009C1143">
        <w:rPr>
          <w:b/>
          <w:szCs w:val="22"/>
        </w:rPr>
        <w:t xml:space="preserve">PURPOSE OF THE REPORT  </w:t>
      </w:r>
    </w:p>
    <w:p w:rsidR="000B5251" w:rsidRPr="009C1143" w:rsidRDefault="000B5251" w:rsidP="00B71A04">
      <w:pPr>
        <w:keepNext/>
        <w:tabs>
          <w:tab w:val="left" w:pos="567"/>
        </w:tabs>
        <w:ind w:left="567" w:hanging="567"/>
        <w:outlineLvl w:val="0"/>
        <w:rPr>
          <w:b/>
          <w:szCs w:val="22"/>
        </w:rPr>
      </w:pPr>
    </w:p>
    <w:p w:rsidR="002F5C5E" w:rsidRPr="00371048" w:rsidRDefault="00833F9E" w:rsidP="00833F9E">
      <w:pPr>
        <w:pStyle w:val="ListParagraph"/>
        <w:keepNext/>
        <w:numPr>
          <w:ilvl w:val="0"/>
          <w:numId w:val="17"/>
        </w:numPr>
        <w:tabs>
          <w:tab w:val="left" w:pos="567"/>
        </w:tabs>
        <w:outlineLvl w:val="0"/>
        <w:rPr>
          <w:rFonts w:ascii="Arial" w:hAnsi="Arial" w:cs="Arial"/>
          <w:i/>
          <w:color w:val="2E74B5"/>
        </w:rPr>
      </w:pPr>
      <w:r w:rsidRPr="00833F9E">
        <w:rPr>
          <w:rFonts w:ascii="Arial" w:hAnsi="Arial" w:cs="Arial"/>
          <w:i/>
          <w:color w:val="2E74B5"/>
        </w:rPr>
        <w:t xml:space="preserve"> </w:t>
      </w:r>
      <w:r w:rsidR="003F5CA0" w:rsidRPr="00371048">
        <w:rPr>
          <w:rFonts w:ascii="Arial" w:hAnsi="Arial" w:cs="Arial"/>
        </w:rPr>
        <w:t>Lancashire County Council (LCC) are processing their own</w:t>
      </w:r>
      <w:r w:rsidR="00A26ED0">
        <w:rPr>
          <w:rFonts w:ascii="Arial" w:hAnsi="Arial" w:cs="Arial"/>
        </w:rPr>
        <w:t xml:space="preserve"> planning</w:t>
      </w:r>
      <w:r w:rsidR="003F5CA0" w:rsidRPr="00371048">
        <w:rPr>
          <w:rFonts w:ascii="Arial" w:hAnsi="Arial" w:cs="Arial"/>
        </w:rPr>
        <w:t xml:space="preserve"> application for the development described </w:t>
      </w:r>
      <w:r w:rsidR="00DA50D1">
        <w:rPr>
          <w:rFonts w:ascii="Arial" w:hAnsi="Arial" w:cs="Arial"/>
        </w:rPr>
        <w:t>below</w:t>
      </w:r>
      <w:r w:rsidR="003F5CA0" w:rsidRPr="00371048">
        <w:rPr>
          <w:rFonts w:ascii="Arial" w:hAnsi="Arial" w:cs="Arial"/>
        </w:rPr>
        <w:t xml:space="preserve"> and the application is due to be considered by the County Councils Planning Committee at a meeting later this year. In considering the planning application LCC’s Planning Department have consulted various statutory consultees, including ourselves for views on the submission. The application is accompanied by an Environmental Impact Assessment.</w:t>
      </w:r>
    </w:p>
    <w:p w:rsidR="003F5CA0" w:rsidRPr="00371048" w:rsidRDefault="003F5CA0" w:rsidP="003F5CA0">
      <w:pPr>
        <w:pStyle w:val="ListParagraph"/>
        <w:keepNext/>
        <w:tabs>
          <w:tab w:val="left" w:pos="567"/>
        </w:tabs>
        <w:outlineLvl w:val="0"/>
        <w:rPr>
          <w:rFonts w:ascii="Arial" w:hAnsi="Arial" w:cs="Arial"/>
          <w:i/>
          <w:color w:val="2E74B5"/>
        </w:rPr>
      </w:pPr>
    </w:p>
    <w:p w:rsidR="002F5C5E" w:rsidRPr="00925EE2" w:rsidRDefault="003F5CA0" w:rsidP="00925EE2">
      <w:pPr>
        <w:pStyle w:val="ListParagraph"/>
        <w:keepNext/>
        <w:numPr>
          <w:ilvl w:val="0"/>
          <w:numId w:val="17"/>
        </w:numPr>
        <w:tabs>
          <w:tab w:val="left" w:pos="567"/>
        </w:tabs>
        <w:outlineLvl w:val="0"/>
        <w:rPr>
          <w:rFonts w:ascii="Arial" w:hAnsi="Arial" w:cs="Arial"/>
          <w:i/>
          <w:color w:val="2E74B5"/>
        </w:rPr>
      </w:pPr>
      <w:r w:rsidRPr="00371048">
        <w:rPr>
          <w:rFonts w:ascii="Arial" w:hAnsi="Arial" w:cs="Arial"/>
          <w:i/>
          <w:color w:val="2E74B5"/>
        </w:rPr>
        <w:t xml:space="preserve"> </w:t>
      </w:r>
      <w:r w:rsidRPr="00371048">
        <w:rPr>
          <w:rFonts w:ascii="Arial" w:hAnsi="Arial" w:cs="Arial"/>
        </w:rPr>
        <w:t>This report seeks resolution from the planning committee as to what response is provided to LCC in relation to the planning application currently under consideration.</w:t>
      </w:r>
    </w:p>
    <w:p w:rsidR="00925EE2" w:rsidRPr="00925EE2" w:rsidRDefault="00925EE2" w:rsidP="00925EE2">
      <w:pPr>
        <w:keepNext/>
        <w:tabs>
          <w:tab w:val="left" w:pos="567"/>
        </w:tabs>
        <w:outlineLvl w:val="0"/>
        <w:rPr>
          <w:rFonts w:cs="Arial"/>
          <w:i/>
          <w:color w:val="2E74B5"/>
        </w:rPr>
      </w:pPr>
    </w:p>
    <w:p w:rsidR="00B71A04" w:rsidRPr="00833F9E" w:rsidRDefault="002F5C5E" w:rsidP="00833F9E">
      <w:pPr>
        <w:keepNext/>
        <w:tabs>
          <w:tab w:val="left" w:pos="567"/>
        </w:tabs>
        <w:outlineLvl w:val="0"/>
        <w:rPr>
          <w:rFonts w:cs="Arial"/>
          <w:b/>
          <w:szCs w:val="22"/>
        </w:rPr>
      </w:pPr>
      <w:r w:rsidRPr="00833F9E">
        <w:rPr>
          <w:rFonts w:cs="Arial"/>
          <w:b/>
          <w:szCs w:val="22"/>
        </w:rPr>
        <w:t>RECOMMENDATIONS</w:t>
      </w:r>
    </w:p>
    <w:p w:rsidR="00B71A04" w:rsidRPr="00833F9E" w:rsidRDefault="00B71A04" w:rsidP="00B71A04">
      <w:pPr>
        <w:keepNext/>
        <w:tabs>
          <w:tab w:val="left" w:pos="567"/>
        </w:tabs>
        <w:ind w:left="567"/>
        <w:outlineLvl w:val="0"/>
        <w:rPr>
          <w:rFonts w:cs="Arial"/>
          <w:b/>
          <w:szCs w:val="22"/>
        </w:rPr>
      </w:pPr>
    </w:p>
    <w:p w:rsidR="002F5C5E" w:rsidRPr="00925EE2" w:rsidRDefault="00833F9E" w:rsidP="00925EE2">
      <w:pPr>
        <w:pStyle w:val="ListParagraph"/>
        <w:keepNext/>
        <w:numPr>
          <w:ilvl w:val="0"/>
          <w:numId w:val="17"/>
        </w:numPr>
        <w:tabs>
          <w:tab w:val="left" w:pos="567"/>
        </w:tabs>
        <w:outlineLvl w:val="0"/>
        <w:rPr>
          <w:rFonts w:ascii="Arial" w:hAnsi="Arial" w:cs="Arial"/>
          <w:b/>
        </w:rPr>
      </w:pPr>
      <w:r>
        <w:rPr>
          <w:rFonts w:ascii="Arial" w:hAnsi="Arial" w:cs="Arial"/>
          <w:i/>
          <w:color w:val="2E74B5"/>
        </w:rPr>
        <w:t xml:space="preserve"> </w:t>
      </w:r>
      <w:r w:rsidR="00FA1BDA">
        <w:rPr>
          <w:rFonts w:ascii="Arial" w:hAnsi="Arial" w:cs="Arial"/>
        </w:rPr>
        <w:t xml:space="preserve">That Members </w:t>
      </w:r>
      <w:r w:rsidR="00B7497D">
        <w:rPr>
          <w:rFonts w:ascii="Arial" w:hAnsi="Arial" w:cs="Arial"/>
        </w:rPr>
        <w:t xml:space="preserve">raise no objection to the </w:t>
      </w:r>
      <w:proofErr w:type="gramStart"/>
      <w:r w:rsidR="00B7497D">
        <w:rPr>
          <w:rFonts w:ascii="Arial" w:hAnsi="Arial" w:cs="Arial"/>
        </w:rPr>
        <w:t>prop</w:t>
      </w:r>
      <w:bookmarkStart w:id="0" w:name="_GoBack"/>
      <w:bookmarkEnd w:id="0"/>
      <w:r w:rsidR="00B7497D">
        <w:rPr>
          <w:rFonts w:ascii="Arial" w:hAnsi="Arial" w:cs="Arial"/>
        </w:rPr>
        <w:t>osal</w:t>
      </w:r>
      <w:proofErr w:type="gramEnd"/>
      <w:r w:rsidR="009B28DF">
        <w:rPr>
          <w:rFonts w:ascii="Arial" w:hAnsi="Arial" w:cs="Arial"/>
        </w:rPr>
        <w:t xml:space="preserve"> but assurances are sought with respect to the issues raised by </w:t>
      </w:r>
      <w:r w:rsidR="00290636">
        <w:rPr>
          <w:rFonts w:ascii="Arial" w:hAnsi="Arial" w:cs="Arial"/>
        </w:rPr>
        <w:t>Environmental Health and also the timing of the planned works to the Tiger Junction.</w:t>
      </w:r>
    </w:p>
    <w:p w:rsidR="002F5C5E" w:rsidRPr="009C1143" w:rsidRDefault="002F5C5E" w:rsidP="00833F9E">
      <w:pPr>
        <w:tabs>
          <w:tab w:val="left" w:pos="567"/>
        </w:tabs>
        <w:rPr>
          <w:sz w:val="16"/>
          <w:szCs w:val="16"/>
        </w:rPr>
      </w:pPr>
    </w:p>
    <w:p w:rsidR="002F5C5E" w:rsidRDefault="002F5C5E" w:rsidP="00833F9E">
      <w:pPr>
        <w:keepNext/>
        <w:tabs>
          <w:tab w:val="left" w:pos="567"/>
        </w:tabs>
        <w:outlineLvl w:val="0"/>
        <w:rPr>
          <w:b/>
          <w:szCs w:val="22"/>
        </w:rPr>
      </w:pPr>
      <w:r w:rsidRPr="009C1143">
        <w:rPr>
          <w:b/>
          <w:szCs w:val="22"/>
        </w:rPr>
        <w:t xml:space="preserve">EXECUTIVE SUMMARY </w:t>
      </w:r>
    </w:p>
    <w:p w:rsidR="000B5251" w:rsidRPr="009C1143" w:rsidRDefault="000B5251" w:rsidP="00B71A04">
      <w:pPr>
        <w:keepNext/>
        <w:tabs>
          <w:tab w:val="left" w:pos="567"/>
        </w:tabs>
        <w:ind w:left="567" w:hanging="567"/>
        <w:outlineLvl w:val="0"/>
        <w:rPr>
          <w:b/>
          <w:szCs w:val="22"/>
        </w:rPr>
      </w:pPr>
    </w:p>
    <w:p w:rsidR="002F5C5E" w:rsidRPr="00423AEE" w:rsidRDefault="00833F9E" w:rsidP="00833F9E">
      <w:pPr>
        <w:pStyle w:val="ListParagraph"/>
        <w:numPr>
          <w:ilvl w:val="0"/>
          <w:numId w:val="17"/>
        </w:numPr>
        <w:tabs>
          <w:tab w:val="left" w:pos="567"/>
        </w:tabs>
        <w:rPr>
          <w:rFonts w:ascii="Arial" w:hAnsi="Arial" w:cs="Arial"/>
          <w:color w:val="2E74B5"/>
        </w:rPr>
      </w:pPr>
      <w:r>
        <w:rPr>
          <w:i/>
          <w:color w:val="2E74B5"/>
        </w:rPr>
        <w:t xml:space="preserve"> </w:t>
      </w:r>
      <w:r w:rsidR="000171B1" w:rsidRPr="00423AEE">
        <w:rPr>
          <w:rFonts w:ascii="Arial" w:hAnsi="Arial" w:cs="Arial"/>
        </w:rPr>
        <w:t>The County Council have submitted a Planning Application to themselves for determination for the development</w:t>
      </w:r>
      <w:r w:rsidR="00423AEE" w:rsidRPr="00423AEE">
        <w:rPr>
          <w:rFonts w:ascii="Arial" w:hAnsi="Arial" w:cs="Arial"/>
        </w:rPr>
        <w:t xml:space="preserve"> described below, it has been given reference LCC/2020/0014 and was validated on 09/03/20.</w:t>
      </w:r>
    </w:p>
    <w:p w:rsidR="00423AEE" w:rsidRPr="00423AEE" w:rsidRDefault="00423AEE" w:rsidP="00423AEE">
      <w:pPr>
        <w:pStyle w:val="ListParagraph"/>
        <w:tabs>
          <w:tab w:val="left" w:pos="567"/>
        </w:tabs>
        <w:rPr>
          <w:rFonts w:ascii="Arial" w:hAnsi="Arial" w:cs="Arial"/>
          <w:color w:val="2E74B5"/>
        </w:rPr>
      </w:pPr>
    </w:p>
    <w:p w:rsidR="00423AEE" w:rsidRPr="00987872" w:rsidRDefault="00423AEE" w:rsidP="00833F9E">
      <w:pPr>
        <w:pStyle w:val="ListParagraph"/>
        <w:numPr>
          <w:ilvl w:val="0"/>
          <w:numId w:val="17"/>
        </w:numPr>
        <w:tabs>
          <w:tab w:val="left" w:pos="567"/>
        </w:tabs>
        <w:rPr>
          <w:rFonts w:ascii="Arial" w:hAnsi="Arial" w:cs="Arial"/>
          <w:color w:val="2E74B5"/>
        </w:rPr>
      </w:pPr>
      <w:r w:rsidRPr="00423AEE">
        <w:rPr>
          <w:rFonts w:ascii="Arial" w:hAnsi="Arial" w:cs="Arial"/>
        </w:rPr>
        <w:t>The site covers land Adjoining the A582 and B5253 Highways from A582 Broad Oak Roundabout, Penwortham to Stanifield Lane/Watkin Lane Roundabout, Lostock Hall and the B5253 from Flensburg Way roundabout Farington to Longmeanygate junction, Leyland, Lancashire.</w:t>
      </w:r>
    </w:p>
    <w:p w:rsidR="00987872" w:rsidRPr="00987872" w:rsidRDefault="00987872" w:rsidP="00987872">
      <w:pPr>
        <w:pStyle w:val="ListParagraph"/>
        <w:rPr>
          <w:rFonts w:ascii="Arial" w:hAnsi="Arial" w:cs="Arial"/>
          <w:color w:val="2E74B5"/>
        </w:rPr>
      </w:pPr>
    </w:p>
    <w:p w:rsidR="00052A36" w:rsidRPr="00052A36" w:rsidRDefault="00987872" w:rsidP="00052A36">
      <w:pPr>
        <w:pStyle w:val="ListParagraph"/>
        <w:numPr>
          <w:ilvl w:val="0"/>
          <w:numId w:val="17"/>
        </w:numPr>
        <w:tabs>
          <w:tab w:val="left" w:pos="567"/>
        </w:tabs>
        <w:rPr>
          <w:rFonts w:ascii="Arial" w:hAnsi="Arial" w:cs="Arial"/>
          <w:color w:val="2E74B5"/>
        </w:rPr>
      </w:pPr>
      <w:r>
        <w:rPr>
          <w:rFonts w:ascii="Arial" w:hAnsi="Arial" w:cs="Arial"/>
        </w:rPr>
        <w:t>The description of the site is as follows – Improvement of Existing A582</w:t>
      </w:r>
      <w:r w:rsidR="00052A36">
        <w:rPr>
          <w:rFonts w:ascii="Arial" w:hAnsi="Arial" w:cs="Arial"/>
        </w:rPr>
        <w:t xml:space="preserve"> and B5253 in Leyland to a </w:t>
      </w:r>
      <w:r w:rsidR="00581658">
        <w:rPr>
          <w:rFonts w:ascii="Arial" w:hAnsi="Arial" w:cs="Arial"/>
        </w:rPr>
        <w:t>four-lane</w:t>
      </w:r>
      <w:r w:rsidR="00052A36">
        <w:rPr>
          <w:rFonts w:ascii="Arial" w:hAnsi="Arial" w:cs="Arial"/>
        </w:rPr>
        <w:t xml:space="preserve"> dual carriageway standard with segregated combined cycle track between Broad Oak Roundabout and </w:t>
      </w:r>
      <w:r w:rsidR="00581658">
        <w:rPr>
          <w:rFonts w:ascii="Arial" w:hAnsi="Arial" w:cs="Arial"/>
        </w:rPr>
        <w:t xml:space="preserve">the Stanifield Lane/Watkin Lane Roundabout (A582) and Flensburg Way Roundabout to Longmeanygate Junction (B5253). The </w:t>
      </w:r>
      <w:r w:rsidR="00581658">
        <w:rPr>
          <w:rFonts w:ascii="Arial" w:hAnsi="Arial" w:cs="Arial"/>
        </w:rPr>
        <w:lastRenderedPageBreak/>
        <w:t>development includes new carriageways, upgrade of existing Croston Road, Sherdley Road and Longmeanygate Junctions to fully signalised operation, embankments, attenuation ponds, landscape/ecological mitigation works, new railway bridges, retaining structures and fences, alteration and extension of existing subway, bridges and culverts and temporary contractor access and compounds.</w:t>
      </w:r>
    </w:p>
    <w:p w:rsidR="002F5C5E" w:rsidRPr="009C1143" w:rsidRDefault="002F5C5E" w:rsidP="00925EE2">
      <w:pPr>
        <w:tabs>
          <w:tab w:val="left" w:pos="567"/>
        </w:tabs>
        <w:rPr>
          <w:szCs w:val="22"/>
        </w:rPr>
      </w:pPr>
    </w:p>
    <w:p w:rsidR="002F5C5E" w:rsidRDefault="002F5C5E" w:rsidP="00833F9E">
      <w:pPr>
        <w:keepNext/>
        <w:tabs>
          <w:tab w:val="left" w:pos="567"/>
        </w:tabs>
        <w:outlineLvl w:val="0"/>
        <w:rPr>
          <w:b/>
          <w:szCs w:val="22"/>
        </w:rPr>
      </w:pPr>
      <w:r w:rsidRPr="009C1143">
        <w:rPr>
          <w:b/>
          <w:szCs w:val="22"/>
        </w:rPr>
        <w:t xml:space="preserve">CORPORATE </w:t>
      </w:r>
      <w:r w:rsidR="00925EE2">
        <w:rPr>
          <w:b/>
          <w:szCs w:val="22"/>
        </w:rPr>
        <w:t>OUTCOMES</w:t>
      </w:r>
    </w:p>
    <w:p w:rsidR="00772B9C" w:rsidRDefault="00772B9C" w:rsidP="00B71A04">
      <w:pPr>
        <w:keepNext/>
        <w:tabs>
          <w:tab w:val="left" w:pos="567"/>
        </w:tabs>
        <w:ind w:left="567" w:hanging="567"/>
        <w:outlineLvl w:val="0"/>
        <w:rPr>
          <w:b/>
          <w:szCs w:val="22"/>
        </w:rPr>
      </w:pPr>
    </w:p>
    <w:p w:rsidR="00772B9C" w:rsidRPr="00925EE2" w:rsidRDefault="00833F9E" w:rsidP="003E7453">
      <w:pPr>
        <w:pStyle w:val="ListParagraph"/>
        <w:keepNext/>
        <w:numPr>
          <w:ilvl w:val="0"/>
          <w:numId w:val="17"/>
        </w:numPr>
        <w:tabs>
          <w:tab w:val="left" w:pos="567"/>
        </w:tabs>
        <w:outlineLvl w:val="0"/>
        <w:rPr>
          <w:rFonts w:ascii="Arial" w:hAnsi="Arial" w:cs="Arial"/>
          <w:b/>
        </w:rPr>
      </w:pPr>
      <w:r>
        <w:t xml:space="preserve"> </w:t>
      </w:r>
      <w:r w:rsidR="00772B9C" w:rsidRPr="00925EE2">
        <w:rPr>
          <w:rFonts w:ascii="Arial" w:hAnsi="Arial" w:cs="Arial"/>
        </w:rPr>
        <w:t xml:space="preserve">The report relates to the following corporate </w:t>
      </w:r>
      <w:r w:rsidR="00925EE2" w:rsidRPr="00925EE2">
        <w:rPr>
          <w:rFonts w:ascii="Arial" w:hAnsi="Arial" w:cs="Arial"/>
        </w:rPr>
        <w:t>outcomes:</w:t>
      </w:r>
      <w:r w:rsidR="00772B9C" w:rsidRPr="00925EE2">
        <w:rPr>
          <w:rFonts w:ascii="Arial" w:hAnsi="Arial" w:cs="Arial"/>
          <w:b/>
        </w:rPr>
        <w:t xml:space="preserve"> </w:t>
      </w: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8770BE" w:rsidTr="000E4458">
        <w:tc>
          <w:tcPr>
            <w:tcW w:w="4423" w:type="dxa"/>
            <w:shd w:val="clear" w:color="auto" w:fill="auto"/>
          </w:tcPr>
          <w:p w:rsidR="00772B9C" w:rsidRPr="000828CC" w:rsidRDefault="00772B9C" w:rsidP="000E4458">
            <w:pPr>
              <w:rPr>
                <w:szCs w:val="22"/>
              </w:rPr>
            </w:pPr>
            <w:r w:rsidRPr="000828CC">
              <w:rPr>
                <w:szCs w:val="22"/>
              </w:rPr>
              <w:t>Excellence</w:t>
            </w:r>
            <w:r w:rsidR="00925EE2">
              <w:rPr>
                <w:szCs w:val="22"/>
              </w:rPr>
              <w:t>, Investment</w:t>
            </w:r>
            <w:r w:rsidRPr="000828CC">
              <w:rPr>
                <w:szCs w:val="22"/>
              </w:rPr>
              <w:t xml:space="preserve"> and Financial Sustainability</w:t>
            </w:r>
          </w:p>
          <w:p w:rsidR="00772B9C" w:rsidRPr="000828CC" w:rsidRDefault="00772B9C" w:rsidP="000E4458">
            <w:pPr>
              <w:rPr>
                <w:szCs w:val="22"/>
              </w:rPr>
            </w:pPr>
          </w:p>
        </w:tc>
        <w:tc>
          <w:tcPr>
            <w:tcW w:w="850" w:type="dxa"/>
            <w:shd w:val="clear" w:color="auto" w:fill="auto"/>
          </w:tcPr>
          <w:p w:rsidR="00772B9C" w:rsidRPr="00B7497D" w:rsidRDefault="00B7497D" w:rsidP="000E4458">
            <w:pPr>
              <w:rPr>
                <w:szCs w:val="22"/>
              </w:rPr>
            </w:pPr>
            <w:r w:rsidRPr="00B7497D">
              <w:rPr>
                <w:szCs w:val="22"/>
              </w:rPr>
              <w:t>X</w:t>
            </w:r>
          </w:p>
        </w:tc>
      </w:tr>
      <w:tr w:rsidR="00772B9C" w:rsidRPr="00371048" w:rsidTr="000E4458">
        <w:tc>
          <w:tcPr>
            <w:tcW w:w="4423" w:type="dxa"/>
            <w:shd w:val="clear" w:color="auto" w:fill="auto"/>
          </w:tcPr>
          <w:p w:rsidR="00772B9C" w:rsidRPr="00371048" w:rsidRDefault="00772B9C" w:rsidP="000E4458">
            <w:pPr>
              <w:rPr>
                <w:rFonts w:cs="Arial"/>
                <w:szCs w:val="22"/>
              </w:rPr>
            </w:pPr>
            <w:r w:rsidRPr="00371048">
              <w:rPr>
                <w:rFonts w:cs="Arial"/>
                <w:szCs w:val="22"/>
              </w:rPr>
              <w:t>Health</w:t>
            </w:r>
            <w:r w:rsidR="00925EE2">
              <w:rPr>
                <w:rFonts w:cs="Arial"/>
                <w:szCs w:val="22"/>
              </w:rPr>
              <w:t>,</w:t>
            </w:r>
            <w:r w:rsidRPr="00371048">
              <w:rPr>
                <w:rFonts w:cs="Arial"/>
                <w:szCs w:val="22"/>
              </w:rPr>
              <w:t xml:space="preserve"> Wellbeing</w:t>
            </w:r>
            <w:r w:rsidR="00925EE2">
              <w:rPr>
                <w:rFonts w:cs="Arial"/>
                <w:szCs w:val="22"/>
              </w:rPr>
              <w:t xml:space="preserve"> and Leisure</w:t>
            </w:r>
          </w:p>
          <w:p w:rsidR="00772B9C" w:rsidRPr="00371048" w:rsidRDefault="00772B9C" w:rsidP="000E4458">
            <w:pPr>
              <w:rPr>
                <w:rFonts w:cs="Arial"/>
                <w:szCs w:val="22"/>
              </w:rPr>
            </w:pPr>
          </w:p>
        </w:tc>
        <w:tc>
          <w:tcPr>
            <w:tcW w:w="850" w:type="dxa"/>
            <w:shd w:val="clear" w:color="auto" w:fill="auto"/>
          </w:tcPr>
          <w:p w:rsidR="00772B9C" w:rsidRPr="00371048" w:rsidRDefault="00B7497D" w:rsidP="000E4458">
            <w:pPr>
              <w:rPr>
                <w:rFonts w:cs="Arial"/>
                <w:szCs w:val="22"/>
              </w:rPr>
            </w:pPr>
            <w:r w:rsidRPr="00371048">
              <w:rPr>
                <w:rFonts w:cs="Arial"/>
                <w:szCs w:val="22"/>
              </w:rPr>
              <w:t>X</w:t>
            </w:r>
          </w:p>
        </w:tc>
      </w:tr>
      <w:tr w:rsidR="00772B9C" w:rsidRPr="00371048" w:rsidTr="000E4458">
        <w:tc>
          <w:tcPr>
            <w:tcW w:w="4423" w:type="dxa"/>
            <w:shd w:val="clear" w:color="auto" w:fill="auto"/>
          </w:tcPr>
          <w:p w:rsidR="00772B9C" w:rsidRPr="00371048" w:rsidRDefault="00772B9C" w:rsidP="000E4458">
            <w:pPr>
              <w:rPr>
                <w:rFonts w:cs="Arial"/>
                <w:szCs w:val="22"/>
              </w:rPr>
            </w:pPr>
            <w:r w:rsidRPr="00371048">
              <w:rPr>
                <w:rFonts w:cs="Arial"/>
                <w:szCs w:val="22"/>
              </w:rPr>
              <w:t>Place</w:t>
            </w:r>
            <w:r w:rsidR="00925EE2">
              <w:rPr>
                <w:rFonts w:cs="Arial"/>
                <w:szCs w:val="22"/>
              </w:rPr>
              <w:t>, Homes and Environment</w:t>
            </w:r>
          </w:p>
          <w:p w:rsidR="00772B9C" w:rsidRPr="00371048" w:rsidRDefault="00772B9C" w:rsidP="000E4458">
            <w:pPr>
              <w:rPr>
                <w:rFonts w:cs="Arial"/>
                <w:szCs w:val="22"/>
              </w:rPr>
            </w:pPr>
          </w:p>
        </w:tc>
        <w:tc>
          <w:tcPr>
            <w:tcW w:w="850" w:type="dxa"/>
            <w:shd w:val="clear" w:color="auto" w:fill="auto"/>
          </w:tcPr>
          <w:p w:rsidR="00772B9C" w:rsidRPr="00371048" w:rsidRDefault="00B7497D" w:rsidP="000E4458">
            <w:pPr>
              <w:rPr>
                <w:rFonts w:cs="Arial"/>
                <w:szCs w:val="22"/>
              </w:rPr>
            </w:pPr>
            <w:r w:rsidRPr="00371048">
              <w:rPr>
                <w:rFonts w:cs="Arial"/>
                <w:szCs w:val="22"/>
              </w:rPr>
              <w:t>X</w:t>
            </w:r>
          </w:p>
        </w:tc>
      </w:tr>
    </w:tbl>
    <w:p w:rsidR="00772B9C" w:rsidRPr="00371048" w:rsidRDefault="00772B9C" w:rsidP="00772B9C">
      <w:pPr>
        <w:rPr>
          <w:rFonts w:cs="Arial"/>
        </w:rPr>
      </w:pPr>
    </w:p>
    <w:p w:rsidR="00772B9C" w:rsidRPr="00371048" w:rsidRDefault="00772B9C" w:rsidP="00772B9C">
      <w:pPr>
        <w:ind w:firstLine="720"/>
        <w:rPr>
          <w:rFonts w:cs="Arial"/>
        </w:rPr>
      </w:pPr>
      <w:r w:rsidRPr="00371048">
        <w:rPr>
          <w:rFonts w:cs="Arial"/>
        </w:rPr>
        <w:t>Projects relating to People in the Corporate Plan:</w:t>
      </w:r>
    </w:p>
    <w:p w:rsidR="00772B9C" w:rsidRPr="00371048" w:rsidRDefault="00772B9C" w:rsidP="00772B9C">
      <w:pPr>
        <w:ind w:firstLine="720"/>
        <w:rPr>
          <w:rFonts w:cs="Arial"/>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371048" w:rsidTr="000E4458">
        <w:tc>
          <w:tcPr>
            <w:tcW w:w="4423" w:type="dxa"/>
            <w:shd w:val="clear" w:color="auto" w:fill="auto"/>
          </w:tcPr>
          <w:p w:rsidR="00772B9C" w:rsidRPr="00371048" w:rsidRDefault="00925EE2" w:rsidP="000E4458">
            <w:pPr>
              <w:rPr>
                <w:rFonts w:cs="Arial"/>
                <w:szCs w:val="22"/>
              </w:rPr>
            </w:pPr>
            <w:r>
              <w:rPr>
                <w:rFonts w:cs="Arial"/>
                <w:szCs w:val="22"/>
              </w:rPr>
              <w:t xml:space="preserve">Our </w:t>
            </w:r>
            <w:r w:rsidR="00772B9C" w:rsidRPr="00371048">
              <w:rPr>
                <w:rFonts w:cs="Arial"/>
                <w:szCs w:val="22"/>
              </w:rPr>
              <w:t xml:space="preserve">People </w:t>
            </w:r>
            <w:r>
              <w:rPr>
                <w:rFonts w:cs="Arial"/>
                <w:szCs w:val="22"/>
              </w:rPr>
              <w:t>and Communities</w:t>
            </w:r>
          </w:p>
          <w:p w:rsidR="00772B9C" w:rsidRPr="00371048" w:rsidRDefault="00772B9C" w:rsidP="000E4458">
            <w:pPr>
              <w:rPr>
                <w:rFonts w:cs="Arial"/>
                <w:szCs w:val="22"/>
              </w:rPr>
            </w:pPr>
          </w:p>
        </w:tc>
        <w:tc>
          <w:tcPr>
            <w:tcW w:w="850" w:type="dxa"/>
            <w:shd w:val="clear" w:color="auto" w:fill="auto"/>
          </w:tcPr>
          <w:p w:rsidR="00772B9C" w:rsidRPr="00371048" w:rsidRDefault="00B7497D" w:rsidP="000E4458">
            <w:pPr>
              <w:rPr>
                <w:rFonts w:cs="Arial"/>
                <w:szCs w:val="22"/>
              </w:rPr>
            </w:pPr>
            <w:r w:rsidRPr="00371048">
              <w:rPr>
                <w:rFonts w:cs="Arial"/>
                <w:szCs w:val="22"/>
              </w:rPr>
              <w:t>X</w:t>
            </w:r>
          </w:p>
        </w:tc>
      </w:tr>
    </w:tbl>
    <w:p w:rsidR="00772B9C" w:rsidRPr="00371048" w:rsidRDefault="00772B9C" w:rsidP="002F5C5E">
      <w:pPr>
        <w:rPr>
          <w:rFonts w:cs="Arial"/>
          <w:szCs w:val="22"/>
        </w:rPr>
      </w:pPr>
    </w:p>
    <w:p w:rsidR="00925EE2" w:rsidRDefault="00925EE2" w:rsidP="00B71A04">
      <w:pPr>
        <w:tabs>
          <w:tab w:val="left" w:pos="567"/>
        </w:tabs>
        <w:ind w:left="567" w:hanging="567"/>
        <w:rPr>
          <w:rFonts w:cs="Arial"/>
          <w:b/>
          <w:szCs w:val="22"/>
        </w:rPr>
      </w:pPr>
    </w:p>
    <w:p w:rsidR="002F5C5E" w:rsidRPr="00371048" w:rsidRDefault="002F5C5E" w:rsidP="00B71A04">
      <w:pPr>
        <w:tabs>
          <w:tab w:val="left" w:pos="567"/>
        </w:tabs>
        <w:ind w:left="567" w:hanging="567"/>
        <w:rPr>
          <w:rFonts w:cs="Arial"/>
          <w:b/>
          <w:szCs w:val="22"/>
        </w:rPr>
      </w:pPr>
      <w:r w:rsidRPr="00371048">
        <w:rPr>
          <w:rFonts w:cs="Arial"/>
          <w:b/>
          <w:szCs w:val="22"/>
        </w:rPr>
        <w:t>BACKGROUND TO THE REPORT</w:t>
      </w:r>
    </w:p>
    <w:p w:rsidR="00B71A04" w:rsidRPr="00371048" w:rsidRDefault="00B71A04" w:rsidP="00B71A04">
      <w:pPr>
        <w:tabs>
          <w:tab w:val="left" w:pos="567"/>
        </w:tabs>
        <w:ind w:left="567" w:hanging="567"/>
        <w:rPr>
          <w:rFonts w:cs="Arial"/>
          <w:b/>
          <w:szCs w:val="22"/>
        </w:rPr>
      </w:pPr>
    </w:p>
    <w:p w:rsidR="002F5C5E" w:rsidRPr="00416257" w:rsidRDefault="00833F9E" w:rsidP="00833F9E">
      <w:pPr>
        <w:pStyle w:val="ListParagraph"/>
        <w:numPr>
          <w:ilvl w:val="0"/>
          <w:numId w:val="17"/>
        </w:numPr>
        <w:tabs>
          <w:tab w:val="left" w:pos="567"/>
        </w:tabs>
        <w:rPr>
          <w:rFonts w:ascii="Arial" w:hAnsi="Arial" w:cs="Arial"/>
          <w:i/>
          <w:color w:val="2E74B5"/>
        </w:rPr>
      </w:pPr>
      <w:r w:rsidRPr="00371048">
        <w:rPr>
          <w:rFonts w:ascii="Arial" w:hAnsi="Arial" w:cs="Arial"/>
          <w:i/>
          <w:color w:val="2E74B5"/>
        </w:rPr>
        <w:t xml:space="preserve"> </w:t>
      </w:r>
      <w:r w:rsidR="00A05670">
        <w:rPr>
          <w:rFonts w:ascii="Arial" w:hAnsi="Arial" w:cs="Arial"/>
        </w:rPr>
        <w:t>The Government Inspector who held the Exami</w:t>
      </w:r>
      <w:r w:rsidR="00416257">
        <w:rPr>
          <w:rFonts w:ascii="Arial" w:hAnsi="Arial" w:cs="Arial"/>
        </w:rPr>
        <w:t xml:space="preserve">nation in Public into the Core Strategy </w:t>
      </w:r>
      <w:r w:rsidR="00A26ED0">
        <w:rPr>
          <w:rFonts w:ascii="Arial" w:hAnsi="Arial" w:cs="Arial"/>
        </w:rPr>
        <w:t xml:space="preserve">during  </w:t>
      </w:r>
      <w:r w:rsidR="00416257">
        <w:rPr>
          <w:rFonts w:ascii="Arial" w:hAnsi="Arial" w:cs="Arial"/>
        </w:rPr>
        <w:t xml:space="preserve">2011/12 made it clear that if all the development envisaged in the Core Strategy came forward </w:t>
      </w:r>
      <w:r w:rsidR="00D140E3">
        <w:rPr>
          <w:rFonts w:ascii="Arial" w:hAnsi="Arial" w:cs="Arial"/>
        </w:rPr>
        <w:t>and if he was to find the Plan sound then</w:t>
      </w:r>
      <w:r w:rsidR="00416257">
        <w:rPr>
          <w:rFonts w:ascii="Arial" w:hAnsi="Arial" w:cs="Arial"/>
        </w:rPr>
        <w:t xml:space="preserve"> substantial investment was required in the highway network to support the level of growth envisaged. The County Council at the Examination committed to bringing forward a highway masterplan setting out the planned highway infrastructure improvements. To this end</w:t>
      </w:r>
      <w:r w:rsidR="00B7497D" w:rsidRPr="00371048">
        <w:rPr>
          <w:rFonts w:ascii="Arial" w:hAnsi="Arial" w:cs="Arial"/>
        </w:rPr>
        <w:t xml:space="preserve"> the Central Lancashire Highways and Transport Masterplan</w:t>
      </w:r>
      <w:r w:rsidR="00416257">
        <w:rPr>
          <w:rFonts w:ascii="Arial" w:hAnsi="Arial" w:cs="Arial"/>
        </w:rPr>
        <w:t xml:space="preserve"> was adopted in</w:t>
      </w:r>
      <w:r w:rsidR="00B7497D" w:rsidRPr="00371048">
        <w:rPr>
          <w:rFonts w:ascii="Arial" w:hAnsi="Arial" w:cs="Arial"/>
        </w:rPr>
        <w:t xml:space="preserve"> March 2013.</w:t>
      </w:r>
      <w:r w:rsidR="00416257">
        <w:rPr>
          <w:rFonts w:ascii="Arial" w:hAnsi="Arial" w:cs="Arial"/>
        </w:rPr>
        <w:t xml:space="preserve"> The works for which permission is now sought are included within the Masterplan. </w:t>
      </w:r>
    </w:p>
    <w:p w:rsidR="00416257" w:rsidRPr="00371048" w:rsidRDefault="00416257" w:rsidP="00416257">
      <w:pPr>
        <w:pStyle w:val="ListParagraph"/>
        <w:tabs>
          <w:tab w:val="left" w:pos="567"/>
        </w:tabs>
        <w:rPr>
          <w:rFonts w:ascii="Arial" w:hAnsi="Arial" w:cs="Arial"/>
          <w:i/>
          <w:color w:val="2E74B5"/>
        </w:rPr>
      </w:pPr>
    </w:p>
    <w:p w:rsidR="00416257" w:rsidRDefault="00416257" w:rsidP="00416257">
      <w:pPr>
        <w:pStyle w:val="ListParagraph"/>
        <w:numPr>
          <w:ilvl w:val="0"/>
          <w:numId w:val="17"/>
        </w:numPr>
        <w:tabs>
          <w:tab w:val="left" w:pos="567"/>
        </w:tabs>
        <w:rPr>
          <w:rFonts w:ascii="Arial" w:hAnsi="Arial" w:cs="Arial"/>
        </w:rPr>
      </w:pPr>
      <w:r w:rsidRPr="00371048">
        <w:rPr>
          <w:rFonts w:ascii="Arial" w:hAnsi="Arial" w:cs="Arial"/>
        </w:rPr>
        <w:t>The proposal was also identified as an improvement to the Strategic Road Network in the City Deal – Preston, South Ribble and Lancashire Business Delivery Plan 2017/2020.</w:t>
      </w:r>
    </w:p>
    <w:p w:rsidR="00D140E3" w:rsidRPr="00D140E3" w:rsidRDefault="00D140E3" w:rsidP="00D140E3">
      <w:pPr>
        <w:pStyle w:val="ListParagraph"/>
        <w:rPr>
          <w:rFonts w:ascii="Arial" w:hAnsi="Arial" w:cs="Arial"/>
        </w:rPr>
      </w:pPr>
    </w:p>
    <w:p w:rsidR="00D140E3" w:rsidRPr="00371048" w:rsidRDefault="00D140E3" w:rsidP="00416257">
      <w:pPr>
        <w:pStyle w:val="ListParagraph"/>
        <w:numPr>
          <w:ilvl w:val="0"/>
          <w:numId w:val="17"/>
        </w:numPr>
        <w:tabs>
          <w:tab w:val="left" w:pos="567"/>
        </w:tabs>
        <w:rPr>
          <w:rFonts w:ascii="Arial" w:hAnsi="Arial" w:cs="Arial"/>
        </w:rPr>
      </w:pPr>
      <w:r>
        <w:rPr>
          <w:rFonts w:ascii="Arial" w:hAnsi="Arial" w:cs="Arial"/>
        </w:rPr>
        <w:t xml:space="preserve">The application that the County Council are processing in respect of which this </w:t>
      </w:r>
      <w:r w:rsidR="003A2F4B">
        <w:rPr>
          <w:rFonts w:ascii="Arial" w:hAnsi="Arial" w:cs="Arial"/>
        </w:rPr>
        <w:t>authority’s</w:t>
      </w:r>
      <w:r>
        <w:rPr>
          <w:rFonts w:ascii="Arial" w:hAnsi="Arial" w:cs="Arial"/>
        </w:rPr>
        <w:t xml:space="preserve"> views are sought is one project within the wider Highways and Transport Masterplan. In broad terms the proposal comprises:</w:t>
      </w:r>
    </w:p>
    <w:p w:rsidR="00B7497D" w:rsidRPr="00371048" w:rsidRDefault="00B7497D" w:rsidP="00B7497D">
      <w:pPr>
        <w:pStyle w:val="ListParagraph"/>
        <w:tabs>
          <w:tab w:val="left" w:pos="567"/>
        </w:tabs>
        <w:rPr>
          <w:rFonts w:ascii="Arial" w:hAnsi="Arial" w:cs="Arial"/>
          <w:i/>
          <w:color w:val="2E74B5"/>
        </w:rPr>
      </w:pPr>
    </w:p>
    <w:p w:rsidR="00B7497D" w:rsidRPr="00371048" w:rsidRDefault="00B7497D" w:rsidP="00833F9E">
      <w:pPr>
        <w:pStyle w:val="ListParagraph"/>
        <w:numPr>
          <w:ilvl w:val="0"/>
          <w:numId w:val="17"/>
        </w:numPr>
        <w:tabs>
          <w:tab w:val="left" w:pos="567"/>
        </w:tabs>
        <w:rPr>
          <w:rFonts w:ascii="Arial" w:hAnsi="Arial" w:cs="Arial"/>
          <w:b/>
          <w:i/>
          <w:color w:val="2E74B5"/>
        </w:rPr>
      </w:pPr>
      <w:r w:rsidRPr="00371048">
        <w:rPr>
          <w:rFonts w:ascii="Arial" w:hAnsi="Arial" w:cs="Arial"/>
          <w:b/>
        </w:rPr>
        <w:t xml:space="preserve">A582 South Ribble Western Distributor – </w:t>
      </w:r>
      <w:r w:rsidRPr="00371048">
        <w:rPr>
          <w:rFonts w:ascii="Arial" w:hAnsi="Arial" w:cs="Arial"/>
        </w:rPr>
        <w:t>Capacity improvements along the existing A582 between Cuerden/Moss Side and Preston City Centre to support the delivery of the South of Penwortham/North of Farington strategic housing location and major housing sites at Croston Road and Moss Side.</w:t>
      </w:r>
    </w:p>
    <w:p w:rsidR="00B7497D" w:rsidRPr="00371048" w:rsidRDefault="00B7497D" w:rsidP="00B7497D">
      <w:pPr>
        <w:pStyle w:val="ListParagraph"/>
        <w:rPr>
          <w:rFonts w:ascii="Arial" w:hAnsi="Arial" w:cs="Arial"/>
          <w:b/>
          <w:i/>
          <w:color w:val="2E74B5"/>
        </w:rPr>
      </w:pPr>
    </w:p>
    <w:p w:rsidR="00B7497D" w:rsidRPr="00371048" w:rsidRDefault="00B7497D" w:rsidP="00833F9E">
      <w:pPr>
        <w:pStyle w:val="ListParagraph"/>
        <w:numPr>
          <w:ilvl w:val="0"/>
          <w:numId w:val="17"/>
        </w:numPr>
        <w:tabs>
          <w:tab w:val="left" w:pos="567"/>
        </w:tabs>
        <w:rPr>
          <w:rFonts w:ascii="Arial" w:hAnsi="Arial" w:cs="Arial"/>
        </w:rPr>
      </w:pPr>
      <w:r w:rsidRPr="00371048">
        <w:rPr>
          <w:rFonts w:ascii="Arial" w:hAnsi="Arial" w:cs="Arial"/>
        </w:rPr>
        <w:t xml:space="preserve">Upgrading the A582 to a dual carriageway along its full length between Cuerden and Preston City Centre and the B5253 south to Longmeanygate will significantly increase road capacity. Improvements will include alterations to and closures at, existing junctions along the route. It will also support the completion of the Penwortham bypass and, looking further ahead, the linking of the two Western Distributor roads in Preston and South Ribble with the construction of a new crossing of the River Ribble. </w:t>
      </w:r>
    </w:p>
    <w:p w:rsidR="00277A4F" w:rsidRPr="00371048" w:rsidRDefault="00277A4F" w:rsidP="00277A4F">
      <w:pPr>
        <w:pStyle w:val="ListParagraph"/>
        <w:rPr>
          <w:rFonts w:ascii="Arial" w:hAnsi="Arial" w:cs="Arial"/>
        </w:rPr>
      </w:pPr>
    </w:p>
    <w:p w:rsidR="00B7497D" w:rsidRPr="00D140E3" w:rsidRDefault="00B7497D" w:rsidP="00D140E3">
      <w:pPr>
        <w:tabs>
          <w:tab w:val="left" w:pos="567"/>
        </w:tabs>
        <w:rPr>
          <w:rFonts w:cs="Arial"/>
        </w:rPr>
      </w:pPr>
    </w:p>
    <w:p w:rsidR="00371048" w:rsidRPr="00371048" w:rsidRDefault="00371048" w:rsidP="00371048">
      <w:pPr>
        <w:pStyle w:val="ListParagraph"/>
        <w:tabs>
          <w:tab w:val="left" w:pos="567"/>
        </w:tabs>
        <w:rPr>
          <w:rFonts w:ascii="Arial" w:hAnsi="Arial" w:cs="Arial"/>
        </w:rPr>
      </w:pPr>
    </w:p>
    <w:p w:rsidR="00371048" w:rsidRPr="00371048" w:rsidRDefault="00371048" w:rsidP="00371048">
      <w:pPr>
        <w:pStyle w:val="ListParagraph"/>
        <w:numPr>
          <w:ilvl w:val="0"/>
          <w:numId w:val="17"/>
        </w:numPr>
        <w:tabs>
          <w:tab w:val="left" w:pos="567"/>
        </w:tabs>
        <w:rPr>
          <w:rFonts w:ascii="Arial" w:hAnsi="Arial" w:cs="Arial"/>
          <w:b/>
        </w:rPr>
      </w:pPr>
      <w:r w:rsidRPr="00371048">
        <w:rPr>
          <w:rFonts w:ascii="Arial" w:hAnsi="Arial" w:cs="Arial"/>
        </w:rPr>
        <w:t xml:space="preserve"> </w:t>
      </w:r>
      <w:r w:rsidRPr="00371048">
        <w:rPr>
          <w:rFonts w:ascii="Arial" w:hAnsi="Arial" w:cs="Arial"/>
          <w:b/>
        </w:rPr>
        <w:t xml:space="preserve">A582 South Ribble Western Distributor – </w:t>
      </w:r>
      <w:r w:rsidRPr="00371048">
        <w:rPr>
          <w:rFonts w:ascii="Arial" w:hAnsi="Arial" w:cs="Arial"/>
        </w:rPr>
        <w:t>an enhanced South Ribble Western distributor will substantially increase vehicle capacity between Preston City Centre and the motorway network, at the point at which the M65, M6, and M61 connect. This enhancement will enable full development of, and access to the Cuerden Strategic Site and will support housing sites to create over 2,700 homes. Junction improvements on Golden Way North, Chain House Lane and Stanifield Roundabout have no</w:t>
      </w:r>
      <w:r w:rsidR="00A26ED0">
        <w:rPr>
          <w:rFonts w:ascii="Arial" w:hAnsi="Arial" w:cs="Arial"/>
        </w:rPr>
        <w:t>w</w:t>
      </w:r>
      <w:r w:rsidRPr="00371048">
        <w:rPr>
          <w:rFonts w:ascii="Arial" w:hAnsi="Arial" w:cs="Arial"/>
        </w:rPr>
        <w:t xml:space="preserve"> been completed with Pope Lane Roundabout improvements currently under construction.</w:t>
      </w:r>
    </w:p>
    <w:p w:rsidR="00525728" w:rsidRPr="00925EE2" w:rsidRDefault="00525728" w:rsidP="00925EE2">
      <w:pPr>
        <w:tabs>
          <w:tab w:val="left" w:pos="567"/>
        </w:tabs>
        <w:rPr>
          <w:rFonts w:cs="Arial"/>
        </w:rPr>
      </w:pPr>
    </w:p>
    <w:p w:rsidR="002F5C5E" w:rsidRDefault="001938D6" w:rsidP="00B71A04">
      <w:pPr>
        <w:tabs>
          <w:tab w:val="left" w:pos="567"/>
        </w:tabs>
        <w:ind w:left="567" w:hanging="567"/>
        <w:rPr>
          <w:b/>
          <w:szCs w:val="22"/>
        </w:rPr>
      </w:pPr>
      <w:r>
        <w:rPr>
          <w:b/>
          <w:szCs w:val="22"/>
        </w:rPr>
        <w:t xml:space="preserve">PROPOSALS (e.g. </w:t>
      </w:r>
      <w:r w:rsidR="002F5C5E" w:rsidRPr="009C1143">
        <w:rPr>
          <w:b/>
          <w:szCs w:val="22"/>
        </w:rPr>
        <w:t>RATIONALE, DETAIL</w:t>
      </w:r>
      <w:r w:rsidR="00D37BAE">
        <w:rPr>
          <w:b/>
          <w:szCs w:val="22"/>
        </w:rPr>
        <w:t>, FINANCIAL, PROCUREMENT</w:t>
      </w:r>
      <w:r w:rsidR="002F5C5E" w:rsidRPr="009C1143">
        <w:rPr>
          <w:b/>
          <w:szCs w:val="22"/>
        </w:rPr>
        <w:t>)</w:t>
      </w:r>
    </w:p>
    <w:p w:rsidR="001938D6" w:rsidRDefault="001938D6" w:rsidP="00B71A04">
      <w:pPr>
        <w:tabs>
          <w:tab w:val="left" w:pos="567"/>
        </w:tabs>
        <w:ind w:left="567" w:hanging="567"/>
        <w:rPr>
          <w:b/>
          <w:szCs w:val="22"/>
        </w:rPr>
      </w:pPr>
    </w:p>
    <w:p w:rsidR="001938D6" w:rsidRPr="00A05670" w:rsidRDefault="00833F9E" w:rsidP="00371048">
      <w:pPr>
        <w:pStyle w:val="ListParagraph"/>
        <w:numPr>
          <w:ilvl w:val="0"/>
          <w:numId w:val="17"/>
        </w:numPr>
        <w:tabs>
          <w:tab w:val="left" w:pos="567"/>
        </w:tabs>
        <w:rPr>
          <w:rFonts w:ascii="Arial" w:hAnsi="Arial" w:cs="Arial"/>
        </w:rPr>
      </w:pPr>
      <w:r w:rsidRPr="00A05670">
        <w:rPr>
          <w:rFonts w:ascii="Arial" w:hAnsi="Arial" w:cs="Arial"/>
          <w:i/>
          <w:color w:val="0070C0"/>
        </w:rPr>
        <w:t xml:space="preserve"> </w:t>
      </w:r>
      <w:r w:rsidR="00371048" w:rsidRPr="00A05670">
        <w:rPr>
          <w:rFonts w:ascii="Arial" w:hAnsi="Arial" w:cs="Arial"/>
        </w:rPr>
        <w:t>Lancashire County Council as the highways authority for the area is applying for planning permission for the dualling (two lanes in each direction) of a highway, the A582 South Ribble Western Distributor Road and a section of the B5253.</w:t>
      </w:r>
    </w:p>
    <w:p w:rsidR="0022583B" w:rsidRPr="00A05670" w:rsidRDefault="0022583B" w:rsidP="0022583B">
      <w:pPr>
        <w:pStyle w:val="ListParagraph"/>
        <w:tabs>
          <w:tab w:val="left" w:pos="567"/>
        </w:tabs>
        <w:rPr>
          <w:rFonts w:ascii="Arial" w:hAnsi="Arial" w:cs="Arial"/>
        </w:rPr>
      </w:pPr>
    </w:p>
    <w:p w:rsidR="00371048" w:rsidRDefault="00371048" w:rsidP="00371048">
      <w:pPr>
        <w:pStyle w:val="ListParagraph"/>
        <w:numPr>
          <w:ilvl w:val="0"/>
          <w:numId w:val="17"/>
        </w:numPr>
        <w:tabs>
          <w:tab w:val="left" w:pos="567"/>
        </w:tabs>
        <w:rPr>
          <w:rFonts w:ascii="Arial" w:hAnsi="Arial" w:cs="Arial"/>
        </w:rPr>
      </w:pPr>
      <w:r w:rsidRPr="0022583B">
        <w:rPr>
          <w:rFonts w:ascii="Arial" w:hAnsi="Arial" w:cs="Arial"/>
        </w:rPr>
        <w:t>The physical works</w:t>
      </w:r>
      <w:r w:rsidR="00DA50D1">
        <w:rPr>
          <w:rFonts w:ascii="Arial" w:hAnsi="Arial" w:cs="Arial"/>
        </w:rPr>
        <w:t xml:space="preserve"> in detail</w:t>
      </w:r>
      <w:r w:rsidRPr="0022583B">
        <w:rPr>
          <w:rFonts w:ascii="Arial" w:hAnsi="Arial" w:cs="Arial"/>
        </w:rPr>
        <w:t xml:space="preserve"> comprise the following elements:</w:t>
      </w:r>
    </w:p>
    <w:p w:rsidR="00A26ED0" w:rsidRPr="00A26ED0" w:rsidRDefault="00A26ED0" w:rsidP="00A26ED0">
      <w:pPr>
        <w:pStyle w:val="ListParagraph"/>
        <w:rPr>
          <w:rFonts w:ascii="Arial" w:hAnsi="Arial" w:cs="Arial"/>
        </w:rPr>
      </w:pPr>
    </w:p>
    <w:p w:rsidR="00A26ED0" w:rsidRPr="0022583B" w:rsidRDefault="00A26ED0" w:rsidP="00A26ED0">
      <w:pPr>
        <w:pStyle w:val="ListParagraph"/>
        <w:tabs>
          <w:tab w:val="left" w:pos="567"/>
        </w:tabs>
        <w:rPr>
          <w:rFonts w:ascii="Arial" w:hAnsi="Arial" w:cs="Arial"/>
        </w:rPr>
      </w:pPr>
    </w:p>
    <w:p w:rsidR="00371048" w:rsidRPr="0022583B" w:rsidRDefault="00371048" w:rsidP="00371048">
      <w:pPr>
        <w:pStyle w:val="ListParagraph"/>
        <w:numPr>
          <w:ilvl w:val="1"/>
          <w:numId w:val="17"/>
        </w:numPr>
        <w:tabs>
          <w:tab w:val="left" w:pos="567"/>
        </w:tabs>
        <w:rPr>
          <w:rFonts w:ascii="Arial" w:hAnsi="Arial" w:cs="Arial"/>
        </w:rPr>
      </w:pPr>
      <w:r w:rsidRPr="0022583B">
        <w:rPr>
          <w:rFonts w:ascii="Arial" w:hAnsi="Arial" w:cs="Arial"/>
        </w:rPr>
        <w:t>Dualling along the sections of the A582/B5253 starting from Broad Oak Roundabout to the Stanifield Lane Roundabout. The dualling would involve tying-in new sections of highway into existing junctions which have been upgraded. The four-lane dual carriageway is proposed with a central reservation, hard strip, grass verge and shared pedestrian/cycle track use (combined cycletrack).</w:t>
      </w:r>
    </w:p>
    <w:p w:rsidR="00371048" w:rsidRPr="0022583B" w:rsidRDefault="00371048" w:rsidP="00371048">
      <w:pPr>
        <w:pStyle w:val="ListParagraph"/>
        <w:numPr>
          <w:ilvl w:val="1"/>
          <w:numId w:val="17"/>
        </w:numPr>
        <w:tabs>
          <w:tab w:val="left" w:pos="567"/>
        </w:tabs>
        <w:rPr>
          <w:rFonts w:ascii="Arial" w:hAnsi="Arial" w:cs="Arial"/>
        </w:rPr>
      </w:pPr>
      <w:r w:rsidRPr="0022583B">
        <w:rPr>
          <w:rFonts w:ascii="Arial" w:hAnsi="Arial" w:cs="Arial"/>
        </w:rPr>
        <w:t>The combined cycle track would be a 3 metres wide track</w:t>
      </w:r>
      <w:r w:rsidR="0022583B" w:rsidRPr="0022583B">
        <w:rPr>
          <w:rFonts w:ascii="Arial" w:hAnsi="Arial" w:cs="Arial"/>
        </w:rPr>
        <w:t xml:space="preserve"> along the full length of the proposal and would also connect into existing cycle routes adjoining the scheme.</w:t>
      </w:r>
    </w:p>
    <w:p w:rsidR="0022583B" w:rsidRPr="0022583B" w:rsidRDefault="0022583B" w:rsidP="00371048">
      <w:pPr>
        <w:pStyle w:val="ListParagraph"/>
        <w:numPr>
          <w:ilvl w:val="1"/>
          <w:numId w:val="17"/>
        </w:numPr>
        <w:tabs>
          <w:tab w:val="left" w:pos="567"/>
        </w:tabs>
        <w:rPr>
          <w:rFonts w:ascii="Arial" w:hAnsi="Arial" w:cs="Arial"/>
        </w:rPr>
      </w:pPr>
      <w:r w:rsidRPr="0022583B">
        <w:rPr>
          <w:rFonts w:ascii="Arial" w:hAnsi="Arial" w:cs="Arial"/>
        </w:rPr>
        <w:t>As part of the scheme three junctions would be upgraded to fully signalised junctions. These signalised junctions are:</w:t>
      </w:r>
    </w:p>
    <w:p w:rsidR="0022583B" w:rsidRPr="0022583B" w:rsidRDefault="0022583B" w:rsidP="0022583B">
      <w:pPr>
        <w:pStyle w:val="ListParagraph"/>
        <w:tabs>
          <w:tab w:val="left" w:pos="567"/>
        </w:tabs>
        <w:ind w:left="1440"/>
        <w:rPr>
          <w:rFonts w:ascii="Arial" w:hAnsi="Arial" w:cs="Arial"/>
        </w:rPr>
      </w:pPr>
    </w:p>
    <w:p w:rsidR="00371048" w:rsidRPr="0022583B" w:rsidRDefault="0022583B" w:rsidP="00371048">
      <w:pPr>
        <w:pStyle w:val="ListParagraph"/>
        <w:numPr>
          <w:ilvl w:val="0"/>
          <w:numId w:val="17"/>
        </w:numPr>
        <w:tabs>
          <w:tab w:val="left" w:pos="567"/>
        </w:tabs>
        <w:rPr>
          <w:rFonts w:ascii="Arial" w:hAnsi="Arial" w:cs="Arial"/>
        </w:rPr>
      </w:pPr>
      <w:r w:rsidRPr="0022583B">
        <w:rPr>
          <w:rFonts w:ascii="Arial" w:hAnsi="Arial" w:cs="Arial"/>
          <w:b/>
        </w:rPr>
        <w:t xml:space="preserve">Longmeanygate Junction – </w:t>
      </w:r>
      <w:r w:rsidRPr="0022583B">
        <w:rPr>
          <w:rFonts w:ascii="Arial" w:hAnsi="Arial" w:cs="Arial"/>
        </w:rPr>
        <w:t>Replacement of existing roundabout with signalised junction and installation of push activated toucan crossings and combined cycletrack on the western side of the A582.</w:t>
      </w:r>
    </w:p>
    <w:p w:rsidR="0022583B" w:rsidRPr="0022583B" w:rsidRDefault="0022583B" w:rsidP="0022583B">
      <w:pPr>
        <w:pStyle w:val="ListParagraph"/>
        <w:tabs>
          <w:tab w:val="left" w:pos="567"/>
        </w:tabs>
        <w:rPr>
          <w:rFonts w:ascii="Arial" w:hAnsi="Arial" w:cs="Arial"/>
        </w:rPr>
      </w:pPr>
    </w:p>
    <w:p w:rsidR="0022583B" w:rsidRPr="0022583B" w:rsidRDefault="0022583B" w:rsidP="00371048">
      <w:pPr>
        <w:pStyle w:val="ListParagraph"/>
        <w:numPr>
          <w:ilvl w:val="0"/>
          <w:numId w:val="17"/>
        </w:numPr>
        <w:tabs>
          <w:tab w:val="left" w:pos="567"/>
        </w:tabs>
        <w:rPr>
          <w:rFonts w:ascii="Arial" w:hAnsi="Arial" w:cs="Arial"/>
        </w:rPr>
      </w:pPr>
      <w:r w:rsidRPr="0022583B">
        <w:rPr>
          <w:rFonts w:ascii="Arial" w:hAnsi="Arial" w:cs="Arial"/>
          <w:b/>
        </w:rPr>
        <w:t xml:space="preserve">Croston Road Junction – </w:t>
      </w:r>
      <w:r w:rsidRPr="0022583B">
        <w:rPr>
          <w:rFonts w:ascii="Arial" w:hAnsi="Arial" w:cs="Arial"/>
        </w:rPr>
        <w:t>removal of existing double roundabout and stopping up southern arm and replacement with linked signalised staggered junction with push activated toucan crossings.</w:t>
      </w:r>
    </w:p>
    <w:p w:rsidR="0022583B" w:rsidRPr="0022583B" w:rsidRDefault="0022583B" w:rsidP="0022583B">
      <w:pPr>
        <w:pStyle w:val="ListParagraph"/>
        <w:rPr>
          <w:rFonts w:ascii="Arial" w:hAnsi="Arial" w:cs="Arial"/>
        </w:rPr>
      </w:pPr>
    </w:p>
    <w:p w:rsidR="0022583B" w:rsidRDefault="0022583B" w:rsidP="00371048">
      <w:pPr>
        <w:pStyle w:val="ListParagraph"/>
        <w:numPr>
          <w:ilvl w:val="0"/>
          <w:numId w:val="17"/>
        </w:numPr>
        <w:tabs>
          <w:tab w:val="left" w:pos="567"/>
        </w:tabs>
        <w:rPr>
          <w:rFonts w:ascii="Arial" w:hAnsi="Arial" w:cs="Arial"/>
        </w:rPr>
      </w:pPr>
      <w:r w:rsidRPr="0022583B">
        <w:rPr>
          <w:rFonts w:ascii="Arial" w:hAnsi="Arial" w:cs="Arial"/>
          <w:b/>
        </w:rPr>
        <w:t>Sherdley Road Junction –</w:t>
      </w:r>
      <w:r w:rsidRPr="0022583B">
        <w:rPr>
          <w:rFonts w:ascii="Arial" w:hAnsi="Arial" w:cs="Arial"/>
        </w:rPr>
        <w:t xml:space="preserve"> fully signalised with push activated toucan crossings and combined cycletrack on the southern side of the A582.</w:t>
      </w:r>
    </w:p>
    <w:p w:rsidR="0022583B" w:rsidRPr="0022583B" w:rsidRDefault="0022583B" w:rsidP="0022583B">
      <w:pPr>
        <w:pStyle w:val="ListParagraph"/>
        <w:rPr>
          <w:rFonts w:ascii="Arial" w:hAnsi="Arial" w:cs="Arial"/>
        </w:rPr>
      </w:pPr>
    </w:p>
    <w:p w:rsidR="0022583B" w:rsidRDefault="0022583B" w:rsidP="00CE6CA3">
      <w:pPr>
        <w:pStyle w:val="ListParagraph"/>
        <w:numPr>
          <w:ilvl w:val="0"/>
          <w:numId w:val="17"/>
        </w:numPr>
        <w:tabs>
          <w:tab w:val="left" w:pos="567"/>
        </w:tabs>
        <w:rPr>
          <w:rFonts w:ascii="Arial" w:hAnsi="Arial" w:cs="Arial"/>
        </w:rPr>
      </w:pPr>
      <w:r w:rsidRPr="007F532F">
        <w:rPr>
          <w:rFonts w:ascii="Arial" w:hAnsi="Arial" w:cs="Arial"/>
        </w:rPr>
        <w:t>The submitted information describes that the aim of the scheme is to:</w:t>
      </w:r>
    </w:p>
    <w:p w:rsidR="007F532F" w:rsidRPr="007F532F" w:rsidRDefault="007F532F" w:rsidP="007F532F">
      <w:pPr>
        <w:tabs>
          <w:tab w:val="left" w:pos="567"/>
        </w:tabs>
        <w:rPr>
          <w:rFonts w:cs="Arial"/>
        </w:rPr>
      </w:pPr>
    </w:p>
    <w:p w:rsidR="007F532F" w:rsidRDefault="007F532F" w:rsidP="007F532F">
      <w:pPr>
        <w:pStyle w:val="ListParagraph"/>
        <w:numPr>
          <w:ilvl w:val="1"/>
          <w:numId w:val="17"/>
        </w:numPr>
        <w:tabs>
          <w:tab w:val="left" w:pos="567"/>
        </w:tabs>
        <w:rPr>
          <w:rFonts w:ascii="Arial" w:hAnsi="Arial" w:cs="Arial"/>
        </w:rPr>
      </w:pPr>
      <w:r>
        <w:rPr>
          <w:rFonts w:ascii="Arial" w:hAnsi="Arial" w:cs="Arial"/>
        </w:rPr>
        <w:t xml:space="preserve">Improve journey times and reduce congestion on the A582, B5253 and Penwortham New Bridge linking Ringway and Preston </w:t>
      </w:r>
    </w:p>
    <w:p w:rsidR="007F532F" w:rsidRDefault="007F532F" w:rsidP="007F532F">
      <w:pPr>
        <w:pStyle w:val="ListParagraph"/>
        <w:numPr>
          <w:ilvl w:val="1"/>
          <w:numId w:val="17"/>
        </w:numPr>
        <w:tabs>
          <w:tab w:val="left" w:pos="567"/>
        </w:tabs>
        <w:rPr>
          <w:rFonts w:ascii="Arial" w:hAnsi="Arial" w:cs="Arial"/>
        </w:rPr>
      </w:pPr>
      <w:r>
        <w:rPr>
          <w:rFonts w:ascii="Arial" w:hAnsi="Arial" w:cs="Arial"/>
        </w:rPr>
        <w:t>Provide easier access to Cuerden from the west;</w:t>
      </w:r>
    </w:p>
    <w:p w:rsidR="007F532F" w:rsidRDefault="007F532F" w:rsidP="007F532F">
      <w:pPr>
        <w:pStyle w:val="ListParagraph"/>
        <w:numPr>
          <w:ilvl w:val="1"/>
          <w:numId w:val="17"/>
        </w:numPr>
        <w:tabs>
          <w:tab w:val="left" w:pos="567"/>
        </w:tabs>
        <w:rPr>
          <w:rFonts w:ascii="Arial" w:hAnsi="Arial" w:cs="Arial"/>
        </w:rPr>
      </w:pPr>
      <w:r>
        <w:rPr>
          <w:rFonts w:ascii="Arial" w:hAnsi="Arial" w:cs="Arial"/>
        </w:rPr>
        <w:t>Provide significantly better access to new housing developments at Pickerings Farm/The Lanes between Penwortham and Lostock Hall and development sites to the North West of Leyland at Croston Road and Moss Side.</w:t>
      </w:r>
    </w:p>
    <w:p w:rsidR="007F532F" w:rsidRPr="0022583B" w:rsidRDefault="007F532F" w:rsidP="007F532F">
      <w:pPr>
        <w:pStyle w:val="ListParagraph"/>
        <w:numPr>
          <w:ilvl w:val="1"/>
          <w:numId w:val="17"/>
        </w:numPr>
        <w:tabs>
          <w:tab w:val="left" w:pos="567"/>
        </w:tabs>
        <w:rPr>
          <w:rFonts w:ascii="Arial" w:hAnsi="Arial" w:cs="Arial"/>
        </w:rPr>
      </w:pPr>
      <w:r>
        <w:rPr>
          <w:rFonts w:ascii="Arial" w:hAnsi="Arial" w:cs="Arial"/>
        </w:rPr>
        <w:lastRenderedPageBreak/>
        <w:t>Create and opportunity to improve bus services, enhance public space and incorporate improvements for walking and cycling along the B5254 Leyland Road and at Tardy Gate</w:t>
      </w:r>
    </w:p>
    <w:p w:rsidR="007F532F" w:rsidRPr="007F532F" w:rsidRDefault="007F532F" w:rsidP="007F532F">
      <w:pPr>
        <w:pStyle w:val="ListParagraph"/>
        <w:rPr>
          <w:rFonts w:ascii="Arial" w:hAnsi="Arial" w:cs="Arial"/>
        </w:rPr>
      </w:pPr>
    </w:p>
    <w:p w:rsidR="007F532F" w:rsidRDefault="007F532F" w:rsidP="007F532F">
      <w:pPr>
        <w:pStyle w:val="ListParagraph"/>
        <w:tabs>
          <w:tab w:val="left" w:pos="567"/>
        </w:tabs>
        <w:rPr>
          <w:rFonts w:ascii="Arial" w:hAnsi="Arial" w:cs="Arial"/>
        </w:rPr>
      </w:pPr>
    </w:p>
    <w:p w:rsidR="007F532F" w:rsidRPr="007F532F" w:rsidRDefault="007F532F" w:rsidP="00CE6CA3">
      <w:pPr>
        <w:pStyle w:val="ListParagraph"/>
        <w:numPr>
          <w:ilvl w:val="0"/>
          <w:numId w:val="17"/>
        </w:numPr>
        <w:tabs>
          <w:tab w:val="left" w:pos="567"/>
        </w:tabs>
        <w:rPr>
          <w:rFonts w:ascii="Arial" w:hAnsi="Arial" w:cs="Arial"/>
        </w:rPr>
      </w:pPr>
      <w:r>
        <w:rPr>
          <w:rFonts w:ascii="Arial" w:hAnsi="Arial" w:cs="Arial"/>
        </w:rPr>
        <w:t xml:space="preserve">Areas </w:t>
      </w:r>
      <w:r>
        <w:t xml:space="preserve">of new landscaping and planting are proposed along the length of the scheme in order to </w:t>
      </w:r>
      <w:r w:rsidRPr="007F532F">
        <w:rPr>
          <w:rFonts w:ascii="Arial" w:hAnsi="Arial" w:cs="Arial"/>
        </w:rPr>
        <w:t>provide ecology mitigation and screening.</w:t>
      </w:r>
    </w:p>
    <w:p w:rsidR="007F532F" w:rsidRPr="007F532F" w:rsidRDefault="007F532F" w:rsidP="007F532F">
      <w:pPr>
        <w:pStyle w:val="ListParagraph"/>
        <w:tabs>
          <w:tab w:val="left" w:pos="567"/>
        </w:tabs>
        <w:rPr>
          <w:rFonts w:ascii="Arial" w:hAnsi="Arial" w:cs="Arial"/>
        </w:rPr>
      </w:pPr>
    </w:p>
    <w:p w:rsidR="007F532F" w:rsidRDefault="007F532F" w:rsidP="00CE6CA3">
      <w:pPr>
        <w:pStyle w:val="ListParagraph"/>
        <w:numPr>
          <w:ilvl w:val="0"/>
          <w:numId w:val="17"/>
        </w:numPr>
        <w:tabs>
          <w:tab w:val="left" w:pos="567"/>
        </w:tabs>
        <w:rPr>
          <w:rFonts w:ascii="Arial" w:hAnsi="Arial" w:cs="Arial"/>
        </w:rPr>
      </w:pPr>
      <w:r w:rsidRPr="007F532F">
        <w:rPr>
          <w:rFonts w:ascii="Arial" w:hAnsi="Arial" w:cs="Arial"/>
        </w:rPr>
        <w:t>The construction period for the scheme is anticipated to be 27 months with an expected start date for construction of winter 2021.</w:t>
      </w:r>
    </w:p>
    <w:p w:rsidR="007F532F" w:rsidRPr="007F532F" w:rsidRDefault="007F532F" w:rsidP="007F532F">
      <w:pPr>
        <w:pStyle w:val="ListParagraph"/>
        <w:rPr>
          <w:rFonts w:ascii="Arial" w:hAnsi="Arial" w:cs="Arial"/>
        </w:rPr>
      </w:pPr>
    </w:p>
    <w:p w:rsidR="007F532F" w:rsidRDefault="007F532F" w:rsidP="00CE6CA3">
      <w:pPr>
        <w:pStyle w:val="ListParagraph"/>
        <w:numPr>
          <w:ilvl w:val="0"/>
          <w:numId w:val="17"/>
        </w:numPr>
        <w:tabs>
          <w:tab w:val="left" w:pos="567"/>
        </w:tabs>
        <w:rPr>
          <w:rFonts w:ascii="Arial" w:hAnsi="Arial" w:cs="Arial"/>
        </w:rPr>
      </w:pPr>
      <w:r>
        <w:rPr>
          <w:rFonts w:ascii="Arial" w:hAnsi="Arial" w:cs="Arial"/>
        </w:rPr>
        <w:t>The following Environmental Assessment reports accompany the application:</w:t>
      </w:r>
    </w:p>
    <w:p w:rsidR="007F532F" w:rsidRPr="007F532F" w:rsidRDefault="007F532F" w:rsidP="007F532F">
      <w:pPr>
        <w:pStyle w:val="ListParagraph"/>
        <w:rPr>
          <w:rFonts w:ascii="Arial" w:hAnsi="Arial" w:cs="Arial"/>
        </w:rPr>
      </w:pPr>
    </w:p>
    <w:p w:rsidR="007F532F" w:rsidRDefault="007F532F" w:rsidP="007F532F">
      <w:pPr>
        <w:pStyle w:val="ListParagraph"/>
        <w:numPr>
          <w:ilvl w:val="1"/>
          <w:numId w:val="17"/>
        </w:numPr>
        <w:tabs>
          <w:tab w:val="left" w:pos="567"/>
        </w:tabs>
        <w:rPr>
          <w:rFonts w:ascii="Arial" w:hAnsi="Arial" w:cs="Arial"/>
        </w:rPr>
      </w:pPr>
      <w:r>
        <w:rPr>
          <w:rFonts w:ascii="Arial" w:hAnsi="Arial" w:cs="Arial"/>
        </w:rPr>
        <w:t>Air Quality</w:t>
      </w:r>
    </w:p>
    <w:p w:rsidR="007F532F" w:rsidRDefault="007F532F" w:rsidP="007F532F">
      <w:pPr>
        <w:pStyle w:val="ListParagraph"/>
        <w:numPr>
          <w:ilvl w:val="1"/>
          <w:numId w:val="17"/>
        </w:numPr>
        <w:tabs>
          <w:tab w:val="left" w:pos="567"/>
        </w:tabs>
        <w:rPr>
          <w:rFonts w:ascii="Arial" w:hAnsi="Arial" w:cs="Arial"/>
        </w:rPr>
      </w:pPr>
      <w:r>
        <w:rPr>
          <w:rFonts w:ascii="Arial" w:hAnsi="Arial" w:cs="Arial"/>
        </w:rPr>
        <w:t>Noise and Vibration</w:t>
      </w:r>
    </w:p>
    <w:p w:rsidR="007F532F" w:rsidRDefault="007F532F" w:rsidP="007F532F">
      <w:pPr>
        <w:pStyle w:val="ListParagraph"/>
        <w:numPr>
          <w:ilvl w:val="1"/>
          <w:numId w:val="17"/>
        </w:numPr>
        <w:tabs>
          <w:tab w:val="left" w:pos="567"/>
        </w:tabs>
        <w:rPr>
          <w:rFonts w:ascii="Arial" w:hAnsi="Arial" w:cs="Arial"/>
        </w:rPr>
      </w:pPr>
      <w:r>
        <w:rPr>
          <w:rFonts w:ascii="Arial" w:hAnsi="Arial" w:cs="Arial"/>
        </w:rPr>
        <w:t>Cultural Heritage</w:t>
      </w:r>
    </w:p>
    <w:p w:rsidR="007F532F" w:rsidRDefault="007F532F" w:rsidP="007F532F">
      <w:pPr>
        <w:pStyle w:val="ListParagraph"/>
        <w:numPr>
          <w:ilvl w:val="1"/>
          <w:numId w:val="17"/>
        </w:numPr>
        <w:tabs>
          <w:tab w:val="left" w:pos="567"/>
        </w:tabs>
        <w:rPr>
          <w:rFonts w:ascii="Arial" w:hAnsi="Arial" w:cs="Arial"/>
        </w:rPr>
      </w:pPr>
      <w:r>
        <w:rPr>
          <w:rFonts w:ascii="Arial" w:hAnsi="Arial" w:cs="Arial"/>
        </w:rPr>
        <w:t xml:space="preserve">Landscape and Visual Impact </w:t>
      </w:r>
    </w:p>
    <w:p w:rsidR="007F532F" w:rsidRDefault="007F532F" w:rsidP="007F532F">
      <w:pPr>
        <w:pStyle w:val="ListParagraph"/>
        <w:numPr>
          <w:ilvl w:val="1"/>
          <w:numId w:val="17"/>
        </w:numPr>
        <w:tabs>
          <w:tab w:val="left" w:pos="567"/>
        </w:tabs>
        <w:rPr>
          <w:rFonts w:ascii="Arial" w:hAnsi="Arial" w:cs="Arial"/>
        </w:rPr>
      </w:pPr>
      <w:r>
        <w:rPr>
          <w:rFonts w:ascii="Arial" w:hAnsi="Arial" w:cs="Arial"/>
        </w:rPr>
        <w:t>Ecology</w:t>
      </w:r>
    </w:p>
    <w:p w:rsidR="007F532F" w:rsidRDefault="007F532F" w:rsidP="007F532F">
      <w:pPr>
        <w:pStyle w:val="ListParagraph"/>
        <w:numPr>
          <w:ilvl w:val="1"/>
          <w:numId w:val="17"/>
        </w:numPr>
        <w:tabs>
          <w:tab w:val="left" w:pos="567"/>
        </w:tabs>
        <w:rPr>
          <w:rFonts w:ascii="Arial" w:hAnsi="Arial" w:cs="Arial"/>
        </w:rPr>
      </w:pPr>
      <w:r>
        <w:rPr>
          <w:rFonts w:ascii="Arial" w:hAnsi="Arial" w:cs="Arial"/>
        </w:rPr>
        <w:t>Roads, Drainage and Water Environment</w:t>
      </w:r>
    </w:p>
    <w:p w:rsidR="007F532F" w:rsidRDefault="007F532F" w:rsidP="007F532F">
      <w:pPr>
        <w:pStyle w:val="ListParagraph"/>
        <w:numPr>
          <w:ilvl w:val="1"/>
          <w:numId w:val="17"/>
        </w:numPr>
        <w:tabs>
          <w:tab w:val="left" w:pos="567"/>
        </w:tabs>
        <w:rPr>
          <w:rFonts w:ascii="Arial" w:hAnsi="Arial" w:cs="Arial"/>
        </w:rPr>
      </w:pPr>
      <w:r>
        <w:rPr>
          <w:rFonts w:ascii="Arial" w:hAnsi="Arial" w:cs="Arial"/>
        </w:rPr>
        <w:t>Soils, Geology and Hydrogeology</w:t>
      </w:r>
    </w:p>
    <w:p w:rsidR="007F532F" w:rsidRDefault="007F532F" w:rsidP="007F532F">
      <w:pPr>
        <w:pStyle w:val="ListParagraph"/>
        <w:numPr>
          <w:ilvl w:val="1"/>
          <w:numId w:val="17"/>
        </w:numPr>
        <w:tabs>
          <w:tab w:val="left" w:pos="567"/>
        </w:tabs>
        <w:rPr>
          <w:rFonts w:ascii="Arial" w:hAnsi="Arial" w:cs="Arial"/>
        </w:rPr>
      </w:pPr>
      <w:r>
        <w:rPr>
          <w:rFonts w:ascii="Arial" w:hAnsi="Arial" w:cs="Arial"/>
        </w:rPr>
        <w:t>Drainage and Water Environment</w:t>
      </w:r>
    </w:p>
    <w:p w:rsidR="007F532F" w:rsidRDefault="007F532F" w:rsidP="007F532F">
      <w:pPr>
        <w:pStyle w:val="ListParagraph"/>
        <w:numPr>
          <w:ilvl w:val="1"/>
          <w:numId w:val="17"/>
        </w:numPr>
        <w:tabs>
          <w:tab w:val="left" w:pos="567"/>
        </w:tabs>
        <w:rPr>
          <w:rFonts w:ascii="Arial" w:hAnsi="Arial" w:cs="Arial"/>
        </w:rPr>
      </w:pPr>
      <w:r>
        <w:rPr>
          <w:rFonts w:ascii="Arial" w:hAnsi="Arial" w:cs="Arial"/>
        </w:rPr>
        <w:t>Traffic and Transport</w:t>
      </w:r>
    </w:p>
    <w:p w:rsidR="007F532F" w:rsidRDefault="007F532F" w:rsidP="007F532F">
      <w:pPr>
        <w:pStyle w:val="ListParagraph"/>
        <w:numPr>
          <w:ilvl w:val="1"/>
          <w:numId w:val="17"/>
        </w:numPr>
        <w:tabs>
          <w:tab w:val="left" w:pos="567"/>
        </w:tabs>
        <w:rPr>
          <w:rFonts w:ascii="Arial" w:hAnsi="Arial" w:cs="Arial"/>
        </w:rPr>
      </w:pPr>
      <w:r>
        <w:rPr>
          <w:rFonts w:ascii="Arial" w:hAnsi="Arial" w:cs="Arial"/>
        </w:rPr>
        <w:t>Effects on all Travellers</w:t>
      </w:r>
    </w:p>
    <w:p w:rsidR="007F532F" w:rsidRDefault="007F532F" w:rsidP="007F532F">
      <w:pPr>
        <w:pStyle w:val="ListParagraph"/>
        <w:numPr>
          <w:ilvl w:val="1"/>
          <w:numId w:val="17"/>
        </w:numPr>
        <w:tabs>
          <w:tab w:val="left" w:pos="567"/>
        </w:tabs>
        <w:rPr>
          <w:rFonts w:ascii="Arial" w:hAnsi="Arial" w:cs="Arial"/>
        </w:rPr>
      </w:pPr>
      <w:r>
        <w:rPr>
          <w:rFonts w:ascii="Arial" w:hAnsi="Arial" w:cs="Arial"/>
        </w:rPr>
        <w:t>Private and Community Assets</w:t>
      </w:r>
    </w:p>
    <w:p w:rsidR="007F532F" w:rsidRPr="007F532F" w:rsidRDefault="007F532F" w:rsidP="007F532F">
      <w:pPr>
        <w:pStyle w:val="ListParagraph"/>
        <w:rPr>
          <w:rFonts w:ascii="Arial" w:hAnsi="Arial" w:cs="Arial"/>
        </w:rPr>
      </w:pPr>
    </w:p>
    <w:p w:rsidR="007F532F" w:rsidRDefault="00596B97" w:rsidP="00CE6CA3">
      <w:pPr>
        <w:pStyle w:val="ListParagraph"/>
        <w:numPr>
          <w:ilvl w:val="0"/>
          <w:numId w:val="17"/>
        </w:numPr>
        <w:tabs>
          <w:tab w:val="left" w:pos="567"/>
        </w:tabs>
        <w:rPr>
          <w:rFonts w:ascii="Arial" w:hAnsi="Arial" w:cs="Arial"/>
        </w:rPr>
      </w:pPr>
      <w:r>
        <w:rPr>
          <w:rFonts w:ascii="Arial" w:hAnsi="Arial" w:cs="Arial"/>
        </w:rPr>
        <w:t xml:space="preserve">In terms </w:t>
      </w:r>
      <w:r w:rsidRPr="00596B97">
        <w:rPr>
          <w:rFonts w:ascii="Arial" w:hAnsi="Arial" w:cs="Arial"/>
        </w:rPr>
        <w:t>of the management of Environmental Effects in the totality we are advised that any impacts as a result of the construction activity will be managed through the implementation of a Construction Environmental Management plan. This would be produced following the grant of planning permission using the information provide in the Environmental Statement. This management plan would address the working hours, traffic management measures, ecological mitigation, best on-site practice and measures to address potential pollution sources, waste management, noise, dust and vibration creation.</w:t>
      </w:r>
    </w:p>
    <w:p w:rsidR="00596B97" w:rsidRDefault="00596B97" w:rsidP="00596B97">
      <w:pPr>
        <w:pStyle w:val="ListParagraph"/>
        <w:tabs>
          <w:tab w:val="left" w:pos="567"/>
        </w:tabs>
        <w:rPr>
          <w:rFonts w:ascii="Arial" w:hAnsi="Arial" w:cs="Arial"/>
        </w:rPr>
      </w:pPr>
    </w:p>
    <w:p w:rsidR="00596B97" w:rsidRPr="00596B97" w:rsidRDefault="00596B97" w:rsidP="00CE6CA3">
      <w:pPr>
        <w:pStyle w:val="ListParagraph"/>
        <w:numPr>
          <w:ilvl w:val="0"/>
          <w:numId w:val="17"/>
        </w:numPr>
        <w:tabs>
          <w:tab w:val="left" w:pos="567"/>
        </w:tabs>
        <w:rPr>
          <w:rFonts w:ascii="Arial" w:hAnsi="Arial" w:cs="Arial"/>
        </w:rPr>
      </w:pPr>
      <w:r w:rsidRPr="00596B97">
        <w:rPr>
          <w:rFonts w:ascii="Arial" w:hAnsi="Arial" w:cs="Arial"/>
        </w:rPr>
        <w:t>Furthermore, an Environmental Masterplan, which incorporates landscaping and ecological mitigation, habitat creation, noise reduction fencing and sustainable drainage (Sustainable Drainage Systems) has been developed to reduce impacts on the environment and where possible enhance the surrounding area.</w:t>
      </w:r>
    </w:p>
    <w:p w:rsidR="00596B97" w:rsidRPr="00596B97" w:rsidRDefault="00596B97" w:rsidP="00596B97">
      <w:pPr>
        <w:pStyle w:val="ListParagraph"/>
        <w:rPr>
          <w:rFonts w:ascii="Arial" w:hAnsi="Arial" w:cs="Arial"/>
        </w:rPr>
      </w:pPr>
    </w:p>
    <w:p w:rsidR="00DA50D1" w:rsidRDefault="00596B97" w:rsidP="00CE6CA3">
      <w:pPr>
        <w:pStyle w:val="ListParagraph"/>
        <w:numPr>
          <w:ilvl w:val="0"/>
          <w:numId w:val="17"/>
        </w:numPr>
        <w:tabs>
          <w:tab w:val="left" w:pos="567"/>
        </w:tabs>
        <w:rPr>
          <w:rFonts w:ascii="Arial" w:hAnsi="Arial" w:cs="Arial"/>
        </w:rPr>
      </w:pPr>
      <w:r w:rsidRPr="00596B97">
        <w:rPr>
          <w:rFonts w:ascii="Arial" w:hAnsi="Arial" w:cs="Arial"/>
        </w:rPr>
        <w:t>Based on the consideration of the technical reports submitted and the f</w:t>
      </w:r>
      <w:r w:rsidR="00DA50D1">
        <w:rPr>
          <w:rFonts w:ascii="Arial" w:hAnsi="Arial" w:cs="Arial"/>
        </w:rPr>
        <w:t>act that this forms one project in the wider Highways Masterplan which sets out the highway infrastructure improvements necessary to deliver the level of growth envisaged in the Core Strategy</w:t>
      </w:r>
      <w:r w:rsidRPr="00596B97">
        <w:rPr>
          <w:rFonts w:ascii="Arial" w:hAnsi="Arial" w:cs="Arial"/>
        </w:rPr>
        <w:t xml:space="preserve"> then it is your officers view that no objections should be raised in respect of this application. These improvements will help to support the development of the housing/commercial development sites identified in the local plan, as well as potential future development on Safeguarded Land.</w:t>
      </w:r>
      <w:r w:rsidR="00DA50D1">
        <w:rPr>
          <w:rFonts w:ascii="Arial" w:hAnsi="Arial" w:cs="Arial"/>
        </w:rPr>
        <w:t xml:space="preserve"> Furthermore by increasing capacity in the highway network</w:t>
      </w:r>
      <w:r w:rsidR="00A26ED0">
        <w:rPr>
          <w:rFonts w:ascii="Arial" w:hAnsi="Arial" w:cs="Arial"/>
        </w:rPr>
        <w:t xml:space="preserve"> and keeping traffic moving, along with</w:t>
      </w:r>
      <w:r w:rsidR="00DA50D1">
        <w:rPr>
          <w:rFonts w:ascii="Arial" w:hAnsi="Arial" w:cs="Arial"/>
        </w:rPr>
        <w:t xml:space="preserve"> improving flows through junctions</w:t>
      </w:r>
      <w:r w:rsidR="00A26ED0">
        <w:rPr>
          <w:rFonts w:ascii="Arial" w:hAnsi="Arial" w:cs="Arial"/>
        </w:rPr>
        <w:t>,</w:t>
      </w:r>
      <w:r w:rsidR="00DA50D1">
        <w:rPr>
          <w:rFonts w:ascii="Arial" w:hAnsi="Arial" w:cs="Arial"/>
        </w:rPr>
        <w:t xml:space="preserve"> this will reduce standing traffic and associated emissions which assists </w:t>
      </w:r>
      <w:r w:rsidR="00A26ED0">
        <w:rPr>
          <w:rFonts w:ascii="Arial" w:hAnsi="Arial" w:cs="Arial"/>
        </w:rPr>
        <w:t>in</w:t>
      </w:r>
      <w:r w:rsidR="00DA50D1">
        <w:rPr>
          <w:rFonts w:ascii="Arial" w:hAnsi="Arial" w:cs="Arial"/>
        </w:rPr>
        <w:t xml:space="preserve"> addressing air quality issues and the Councils wider climate emergency agenda.</w:t>
      </w:r>
    </w:p>
    <w:p w:rsidR="00DA50D1" w:rsidRPr="00DA50D1" w:rsidRDefault="00DA50D1" w:rsidP="00DA50D1">
      <w:pPr>
        <w:pStyle w:val="ListParagraph"/>
        <w:rPr>
          <w:rFonts w:ascii="Arial" w:hAnsi="Arial" w:cs="Arial"/>
        </w:rPr>
      </w:pPr>
    </w:p>
    <w:p w:rsidR="00596B97" w:rsidRPr="00596B97" w:rsidRDefault="00596B97" w:rsidP="00CE6CA3">
      <w:pPr>
        <w:pStyle w:val="ListParagraph"/>
        <w:numPr>
          <w:ilvl w:val="0"/>
          <w:numId w:val="17"/>
        </w:numPr>
        <w:tabs>
          <w:tab w:val="left" w:pos="567"/>
        </w:tabs>
        <w:rPr>
          <w:rFonts w:ascii="Arial" w:hAnsi="Arial" w:cs="Arial"/>
        </w:rPr>
      </w:pPr>
      <w:r w:rsidRPr="00596B97">
        <w:rPr>
          <w:rFonts w:ascii="Arial" w:hAnsi="Arial" w:cs="Arial"/>
        </w:rPr>
        <w:t xml:space="preserve"> The technical assessment of the junction designs and how they work in highway capacity/safety is a matter for the highway authority and will form part of the County </w:t>
      </w:r>
      <w:r w:rsidRPr="00596B97">
        <w:rPr>
          <w:rFonts w:ascii="Arial" w:hAnsi="Arial" w:cs="Arial"/>
        </w:rPr>
        <w:lastRenderedPageBreak/>
        <w:t>Councils assessment of the application.</w:t>
      </w:r>
      <w:r w:rsidR="00524F7D">
        <w:rPr>
          <w:rFonts w:ascii="Arial" w:hAnsi="Arial" w:cs="Arial"/>
        </w:rPr>
        <w:t xml:space="preserve"> However, given the timing of this proposed scheme and the changes planned to the Longmeanygate junction and to Croston Road and it is considered imperative that the long planned improvements to the ‘Tiger’ junction are brought forward prior or to coincide with these wider improvements.</w:t>
      </w:r>
    </w:p>
    <w:p w:rsidR="002F5C5E" w:rsidRPr="00792A2B" w:rsidRDefault="002F5C5E" w:rsidP="00B71A04">
      <w:pPr>
        <w:tabs>
          <w:tab w:val="left" w:pos="567"/>
        </w:tabs>
        <w:ind w:left="567" w:hanging="567"/>
        <w:rPr>
          <w:b/>
          <w:szCs w:val="22"/>
        </w:rPr>
      </w:pPr>
    </w:p>
    <w:p w:rsidR="001938D6" w:rsidRPr="00792A2B" w:rsidRDefault="001938D6" w:rsidP="00B71A04">
      <w:pPr>
        <w:tabs>
          <w:tab w:val="left" w:pos="567"/>
        </w:tabs>
        <w:ind w:left="567" w:hanging="567"/>
        <w:rPr>
          <w:b/>
          <w:szCs w:val="22"/>
        </w:rPr>
      </w:pPr>
      <w:r w:rsidRPr="00792A2B">
        <w:rPr>
          <w:b/>
          <w:szCs w:val="22"/>
        </w:rPr>
        <w:t xml:space="preserve">CONSULTATION CARRIED OUT AND OUTCOME OF CONSULTATION </w:t>
      </w:r>
    </w:p>
    <w:p w:rsidR="001938D6" w:rsidRPr="00792A2B" w:rsidRDefault="001938D6" w:rsidP="00B71A04">
      <w:pPr>
        <w:tabs>
          <w:tab w:val="left" w:pos="567"/>
        </w:tabs>
        <w:ind w:left="567" w:hanging="567"/>
        <w:rPr>
          <w:b/>
          <w:szCs w:val="22"/>
        </w:rPr>
      </w:pPr>
    </w:p>
    <w:p w:rsidR="001938D6" w:rsidRPr="00596B97" w:rsidRDefault="00833F9E" w:rsidP="00833F9E">
      <w:pPr>
        <w:pStyle w:val="ListParagraph"/>
        <w:numPr>
          <w:ilvl w:val="0"/>
          <w:numId w:val="17"/>
        </w:numPr>
        <w:tabs>
          <w:tab w:val="left" w:pos="567"/>
        </w:tabs>
        <w:rPr>
          <w:rFonts w:ascii="Arial" w:hAnsi="Arial" w:cs="Arial"/>
          <w:color w:val="2E74B5"/>
        </w:rPr>
      </w:pPr>
      <w:r>
        <w:rPr>
          <w:rFonts w:cs="Arial"/>
          <w:i/>
          <w:color w:val="2E74B5"/>
        </w:rPr>
        <w:t xml:space="preserve"> </w:t>
      </w:r>
      <w:r w:rsidR="00596B97" w:rsidRPr="00596B97">
        <w:rPr>
          <w:rFonts w:ascii="Arial" w:hAnsi="Arial" w:cs="Arial"/>
        </w:rPr>
        <w:t>This is a Lancashire County Council application and as determining authority consultation on the application will be carried out by them.</w:t>
      </w:r>
    </w:p>
    <w:p w:rsidR="00F43895" w:rsidRPr="00792A2B" w:rsidRDefault="00F43895" w:rsidP="00B71A04">
      <w:pPr>
        <w:tabs>
          <w:tab w:val="left" w:pos="567"/>
        </w:tabs>
        <w:ind w:left="567" w:hanging="567"/>
        <w:rPr>
          <w:rFonts w:cs="Arial"/>
          <w:i/>
          <w:color w:val="2E74B5"/>
        </w:rPr>
      </w:pPr>
    </w:p>
    <w:p w:rsidR="00F43895" w:rsidRPr="00792A2B" w:rsidRDefault="00F43895" w:rsidP="00B71A04">
      <w:pPr>
        <w:tabs>
          <w:tab w:val="left" w:pos="567"/>
        </w:tabs>
        <w:ind w:left="567" w:hanging="567"/>
        <w:rPr>
          <w:b/>
          <w:szCs w:val="22"/>
        </w:rPr>
      </w:pPr>
      <w:r w:rsidRPr="00792A2B">
        <w:rPr>
          <w:rFonts w:cs="Arial"/>
          <w:b/>
          <w:caps/>
        </w:rPr>
        <w:t>Financial implications</w:t>
      </w:r>
    </w:p>
    <w:p w:rsidR="00F43895" w:rsidRPr="00792A2B" w:rsidRDefault="00F43895" w:rsidP="00B71A04">
      <w:pPr>
        <w:tabs>
          <w:tab w:val="left" w:pos="567"/>
        </w:tabs>
        <w:ind w:left="567" w:hanging="567"/>
        <w:rPr>
          <w:rFonts w:cs="Arial"/>
          <w:b/>
          <w:caps/>
        </w:rPr>
      </w:pPr>
    </w:p>
    <w:p w:rsidR="00F43895" w:rsidRPr="008B714A" w:rsidRDefault="00833F9E" w:rsidP="00833F9E">
      <w:pPr>
        <w:pStyle w:val="ListParagraph"/>
        <w:numPr>
          <w:ilvl w:val="0"/>
          <w:numId w:val="17"/>
        </w:numPr>
        <w:tabs>
          <w:tab w:val="left" w:pos="567"/>
        </w:tabs>
        <w:rPr>
          <w:rFonts w:ascii="Arial" w:hAnsi="Arial" w:cs="Arial"/>
          <w:caps/>
          <w:color w:val="2E74B5"/>
        </w:rPr>
      </w:pPr>
      <w:r w:rsidRPr="008B714A">
        <w:rPr>
          <w:rFonts w:ascii="Arial" w:hAnsi="Arial" w:cs="Arial"/>
          <w:i/>
          <w:color w:val="2E74B5"/>
        </w:rPr>
        <w:t xml:space="preserve"> </w:t>
      </w:r>
      <w:r w:rsidR="00BF641F" w:rsidRPr="008B714A">
        <w:rPr>
          <w:rFonts w:ascii="Arial" w:hAnsi="Arial" w:cs="Arial"/>
        </w:rPr>
        <w:t>This stage of the Planning process will not commit South Ribble Borough Council to any further funding</w:t>
      </w:r>
      <w:r w:rsidR="00FF1B7D">
        <w:rPr>
          <w:rFonts w:ascii="Arial" w:hAnsi="Arial" w:cs="Arial"/>
        </w:rPr>
        <w:t>.</w:t>
      </w:r>
    </w:p>
    <w:p w:rsidR="00F43895" w:rsidRPr="00792A2B" w:rsidRDefault="00F43895" w:rsidP="00B71A04">
      <w:pPr>
        <w:tabs>
          <w:tab w:val="left" w:pos="567"/>
        </w:tabs>
        <w:ind w:left="567" w:hanging="567"/>
        <w:rPr>
          <w:rFonts w:cs="Arial"/>
          <w:b/>
          <w:color w:val="2E74B5"/>
        </w:rPr>
      </w:pPr>
    </w:p>
    <w:p w:rsidR="00F43895" w:rsidRPr="00792A2B" w:rsidRDefault="00F43895" w:rsidP="00B71A04">
      <w:pPr>
        <w:tabs>
          <w:tab w:val="left" w:pos="567"/>
        </w:tabs>
        <w:ind w:left="567" w:hanging="567"/>
        <w:rPr>
          <w:rFonts w:cs="Arial"/>
          <w:b/>
          <w:caps/>
        </w:rPr>
      </w:pPr>
      <w:r w:rsidRPr="00792A2B">
        <w:rPr>
          <w:rFonts w:cs="Arial"/>
          <w:b/>
          <w:caps/>
        </w:rPr>
        <w:t>LEGAL IMPLICATIONS</w:t>
      </w:r>
    </w:p>
    <w:p w:rsidR="00F43895" w:rsidRPr="00792A2B" w:rsidRDefault="00F43895" w:rsidP="00B71A04">
      <w:pPr>
        <w:tabs>
          <w:tab w:val="left" w:pos="567"/>
        </w:tabs>
        <w:ind w:left="567" w:hanging="567"/>
        <w:rPr>
          <w:rFonts w:cs="Arial"/>
          <w:b/>
          <w:caps/>
        </w:rPr>
      </w:pPr>
    </w:p>
    <w:p w:rsidR="00F43895" w:rsidRPr="008B714A" w:rsidRDefault="00833F9E" w:rsidP="00833F9E">
      <w:pPr>
        <w:pStyle w:val="ListParagraph"/>
        <w:numPr>
          <w:ilvl w:val="0"/>
          <w:numId w:val="17"/>
        </w:numPr>
        <w:tabs>
          <w:tab w:val="left" w:pos="567"/>
        </w:tabs>
        <w:rPr>
          <w:rFonts w:ascii="Arial" w:hAnsi="Arial" w:cs="Arial"/>
          <w:caps/>
          <w:color w:val="2E74B5"/>
        </w:rPr>
      </w:pPr>
      <w:r>
        <w:rPr>
          <w:rFonts w:cs="Arial"/>
          <w:i/>
          <w:color w:val="2E74B5"/>
        </w:rPr>
        <w:t xml:space="preserve"> </w:t>
      </w:r>
      <w:r w:rsidR="00BF641F" w:rsidRPr="008B714A">
        <w:rPr>
          <w:rFonts w:ascii="Arial" w:hAnsi="Arial" w:cs="Arial"/>
        </w:rPr>
        <w:t>The Council is being invited to make representations on this planning application in the role as a consultee. As ever any comments we make need to be in accordance with the principles of planning law, there is no point raising any issues that are not material planning considerations. As a public body any comments/observations we make need to be reasonable. It will ultimately be for the County Council to make the final decision on this application.</w:t>
      </w:r>
    </w:p>
    <w:p w:rsidR="00833F9E" w:rsidRDefault="00833F9E" w:rsidP="00833F9E">
      <w:pPr>
        <w:tabs>
          <w:tab w:val="left" w:pos="567"/>
        </w:tabs>
        <w:rPr>
          <w:rFonts w:cs="Arial"/>
          <w:i/>
          <w:color w:val="2E74B5"/>
        </w:rPr>
      </w:pPr>
    </w:p>
    <w:p w:rsidR="00F43895" w:rsidRDefault="00833F9E" w:rsidP="00B71A04">
      <w:pPr>
        <w:tabs>
          <w:tab w:val="left" w:pos="567"/>
        </w:tabs>
        <w:ind w:left="567" w:hanging="567"/>
        <w:rPr>
          <w:rFonts w:cs="Arial"/>
          <w:b/>
          <w:caps/>
        </w:rPr>
      </w:pPr>
      <w:r>
        <w:rPr>
          <w:rFonts w:cs="Arial"/>
          <w:b/>
          <w:caps/>
        </w:rPr>
        <w:t xml:space="preserve">AIR QUALITY IMPLICATIONS </w:t>
      </w:r>
    </w:p>
    <w:p w:rsidR="00833F9E" w:rsidRDefault="00833F9E" w:rsidP="00B71A04">
      <w:pPr>
        <w:tabs>
          <w:tab w:val="left" w:pos="567"/>
        </w:tabs>
        <w:ind w:left="567" w:hanging="567"/>
        <w:rPr>
          <w:rFonts w:cs="Arial"/>
          <w:b/>
          <w:caps/>
        </w:rPr>
      </w:pPr>
    </w:p>
    <w:p w:rsidR="00833F9E" w:rsidRPr="00BA2295" w:rsidRDefault="00650DED" w:rsidP="00833F9E">
      <w:pPr>
        <w:pStyle w:val="ListParagraph"/>
        <w:numPr>
          <w:ilvl w:val="0"/>
          <w:numId w:val="17"/>
        </w:numPr>
        <w:tabs>
          <w:tab w:val="left" w:pos="567"/>
        </w:tabs>
        <w:rPr>
          <w:rFonts w:cs="Arial"/>
          <w:b/>
          <w:caps/>
        </w:rPr>
      </w:pPr>
      <w:r>
        <w:rPr>
          <w:rFonts w:ascii="Arial" w:hAnsi="Arial" w:cs="Arial"/>
        </w:rPr>
        <w:t xml:space="preserve">Environmental Health raise the following points/issues and they seek assurance that they will be fully </w:t>
      </w:r>
      <w:r w:rsidR="002E336B">
        <w:rPr>
          <w:rFonts w:ascii="Arial" w:hAnsi="Arial" w:cs="Arial"/>
        </w:rPr>
        <w:t>considered</w:t>
      </w:r>
      <w:r>
        <w:rPr>
          <w:rFonts w:ascii="Arial" w:hAnsi="Arial" w:cs="Arial"/>
        </w:rPr>
        <w:t xml:space="preserve"> during the processing of the application</w:t>
      </w:r>
      <w:r w:rsidR="00BA2295">
        <w:rPr>
          <w:rFonts w:ascii="Arial" w:hAnsi="Arial" w:cs="Arial"/>
        </w:rPr>
        <w:t>.</w:t>
      </w:r>
    </w:p>
    <w:p w:rsidR="00BA2295" w:rsidRPr="00BA2295" w:rsidRDefault="00BA2295" w:rsidP="00BA2295">
      <w:pPr>
        <w:pStyle w:val="ListParagraph"/>
        <w:tabs>
          <w:tab w:val="left" w:pos="567"/>
        </w:tabs>
        <w:ind w:left="1070"/>
        <w:rPr>
          <w:rFonts w:cs="Arial"/>
          <w:b/>
          <w:caps/>
        </w:rPr>
      </w:pPr>
    </w:p>
    <w:p w:rsidR="00650DED" w:rsidRPr="00BA2295" w:rsidRDefault="00BA2295" w:rsidP="00BA2295">
      <w:pPr>
        <w:pStyle w:val="ListParagraph"/>
        <w:numPr>
          <w:ilvl w:val="0"/>
          <w:numId w:val="17"/>
        </w:numPr>
        <w:tabs>
          <w:tab w:val="left" w:pos="567"/>
        </w:tabs>
        <w:rPr>
          <w:rFonts w:ascii="Arial" w:hAnsi="Arial" w:cs="Arial"/>
          <w:b/>
          <w:caps/>
        </w:rPr>
      </w:pPr>
      <w:r w:rsidRPr="00BA2295">
        <w:rPr>
          <w:rFonts w:ascii="Arial" w:hAnsi="Arial" w:cs="Arial"/>
          <w:i/>
        </w:rPr>
        <w:t xml:space="preserve"> </w:t>
      </w:r>
      <w:r w:rsidR="00650DED" w:rsidRPr="00BA2295">
        <w:rPr>
          <w:rFonts w:ascii="Arial" w:hAnsi="Arial" w:cs="Arial"/>
        </w:rPr>
        <w:t xml:space="preserve">The proposed scheme has the potential to significantly impact on air quality along the </w:t>
      </w:r>
      <w:r w:rsidRPr="00BA2295">
        <w:rPr>
          <w:rFonts w:ascii="Arial" w:hAnsi="Arial" w:cs="Arial"/>
        </w:rPr>
        <w:t xml:space="preserve">  </w:t>
      </w:r>
      <w:r w:rsidR="00650DED" w:rsidRPr="00BA2295">
        <w:rPr>
          <w:rFonts w:ascii="Arial" w:hAnsi="Arial" w:cs="Arial"/>
        </w:rPr>
        <w:t>route and in the wider area, both during construction and once operational</w:t>
      </w:r>
      <w:r w:rsidRPr="00BA2295">
        <w:rPr>
          <w:rFonts w:ascii="Arial" w:hAnsi="Arial" w:cs="Arial"/>
        </w:rPr>
        <w:t>.</w:t>
      </w:r>
    </w:p>
    <w:p w:rsidR="00650DED" w:rsidRPr="00BA2295" w:rsidRDefault="00650DED" w:rsidP="00650DED">
      <w:pPr>
        <w:pStyle w:val="ListParagraph"/>
        <w:tabs>
          <w:tab w:val="left" w:pos="567"/>
        </w:tabs>
        <w:ind w:left="502"/>
        <w:rPr>
          <w:rFonts w:ascii="Arial" w:hAnsi="Arial" w:cs="Arial"/>
        </w:rPr>
      </w:pPr>
      <w:r w:rsidRPr="00BA2295">
        <w:rPr>
          <w:rFonts w:ascii="Arial" w:hAnsi="Arial" w:cs="Arial"/>
        </w:rPr>
        <w:t xml:space="preserve"> </w:t>
      </w:r>
    </w:p>
    <w:p w:rsidR="00BA2295" w:rsidRDefault="00650DED" w:rsidP="00C43707">
      <w:pPr>
        <w:pStyle w:val="ListParagraph"/>
        <w:numPr>
          <w:ilvl w:val="0"/>
          <w:numId w:val="17"/>
        </w:numPr>
        <w:tabs>
          <w:tab w:val="left" w:pos="567"/>
        </w:tabs>
        <w:rPr>
          <w:rFonts w:cs="Arial"/>
          <w:b/>
          <w:caps/>
        </w:rPr>
      </w:pPr>
      <w:r w:rsidRPr="00BA2295">
        <w:rPr>
          <w:rFonts w:ascii="Arial" w:hAnsi="Arial" w:cs="Arial"/>
        </w:rPr>
        <w:t>The proposed scheme aims to among other things to reduce congestion and thus result in an improvement of air quality in the area. Assurances are sought in this regard.</w:t>
      </w:r>
    </w:p>
    <w:p w:rsidR="00BA2295" w:rsidRPr="00BA2295" w:rsidRDefault="00BA2295" w:rsidP="00BA2295">
      <w:pPr>
        <w:pStyle w:val="ListParagraph"/>
        <w:rPr>
          <w:rFonts w:ascii="Arial" w:hAnsi="Arial" w:cs="Arial"/>
        </w:rPr>
      </w:pPr>
    </w:p>
    <w:p w:rsidR="00650DED" w:rsidRPr="00BA2295" w:rsidRDefault="00650DED" w:rsidP="00C43707">
      <w:pPr>
        <w:pStyle w:val="ListParagraph"/>
        <w:numPr>
          <w:ilvl w:val="0"/>
          <w:numId w:val="17"/>
        </w:numPr>
        <w:tabs>
          <w:tab w:val="left" w:pos="567"/>
        </w:tabs>
        <w:rPr>
          <w:rFonts w:cs="Arial"/>
          <w:b/>
          <w:caps/>
        </w:rPr>
      </w:pPr>
      <w:r w:rsidRPr="00BA2295">
        <w:rPr>
          <w:rFonts w:ascii="Arial" w:hAnsi="Arial" w:cs="Arial"/>
        </w:rPr>
        <w:t xml:space="preserve">It is welcomed that the scheme will include the provision of cycle paths, plans have not been reviewed but from the description it is presumed that these are separate designated cycle pathways. This </w:t>
      </w:r>
      <w:r w:rsidR="00BA2295" w:rsidRPr="00BA2295">
        <w:rPr>
          <w:rFonts w:ascii="Arial" w:hAnsi="Arial" w:cs="Arial"/>
        </w:rPr>
        <w:t>falls in line with the Council’s (and County’s) priorities as set out with in the adopted South Ribble Air Quality Action Plan, to improve the number of and standard of cycle routes across the borough and to encourage a shift away from motorcar usage. However, Lancashire County Council Highways Department has informed the Council that they do not have funding to maintain current cycle paths within the borough, thus leading to the lack of use and therefore assurances should be sought that these new paths will be maintained to ensure that the aims of the borough’s air quality action plan (jointly signed up to by LCC) and the Highways masterplan can be achieved by encouraging improved use of cycle ways within the borough</w:t>
      </w:r>
    </w:p>
    <w:p w:rsidR="00833F9E" w:rsidRPr="00792A2B" w:rsidRDefault="00833F9E" w:rsidP="00B71A04">
      <w:pPr>
        <w:tabs>
          <w:tab w:val="left" w:pos="567"/>
        </w:tabs>
        <w:ind w:left="567" w:hanging="567"/>
        <w:rPr>
          <w:rFonts w:cs="Arial"/>
          <w:b/>
          <w:caps/>
        </w:rPr>
      </w:pPr>
    </w:p>
    <w:p w:rsidR="002F5C5E" w:rsidRDefault="002F5C5E" w:rsidP="002F5C5E">
      <w:pPr>
        <w:rPr>
          <w:b/>
          <w:strike/>
          <w:szCs w:val="22"/>
        </w:rPr>
      </w:pPr>
    </w:p>
    <w:p w:rsidR="00925EE2" w:rsidRDefault="00925EE2" w:rsidP="002F5C5E">
      <w:pPr>
        <w:rPr>
          <w:b/>
          <w:strike/>
          <w:szCs w:val="22"/>
        </w:rPr>
      </w:pPr>
    </w:p>
    <w:p w:rsidR="00925EE2" w:rsidRPr="00792A2B" w:rsidRDefault="00925EE2" w:rsidP="002F5C5E">
      <w:pPr>
        <w:rPr>
          <w:b/>
          <w:strike/>
          <w:szCs w:val="22"/>
        </w:rPr>
      </w:pPr>
    </w:p>
    <w:p w:rsidR="000B5251" w:rsidRPr="00792A2B" w:rsidRDefault="000B5251" w:rsidP="000B5251">
      <w:pPr>
        <w:rPr>
          <w:b/>
          <w:szCs w:val="22"/>
        </w:rPr>
      </w:pPr>
      <w:r w:rsidRPr="00792A2B">
        <w:rPr>
          <w:b/>
          <w:szCs w:val="22"/>
        </w:rPr>
        <w:lastRenderedPageBreak/>
        <w:t xml:space="preserve">OTHER IMPLICATIONS: </w:t>
      </w:r>
    </w:p>
    <w:p w:rsidR="003C36EB" w:rsidRPr="00792A2B" w:rsidRDefault="003C36EB"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9C1143" w:rsidTr="009C1143">
        <w:trPr>
          <w:trHeight w:val="334"/>
        </w:trPr>
        <w:tc>
          <w:tcPr>
            <w:tcW w:w="3544" w:type="dxa"/>
            <w:shd w:val="clear" w:color="auto" w:fill="auto"/>
          </w:tcPr>
          <w:p w:rsidR="00A56681" w:rsidRPr="00792A2B" w:rsidRDefault="00A56681" w:rsidP="00925EE2">
            <w:pPr>
              <w:rPr>
                <w:b/>
                <w:szCs w:val="22"/>
              </w:rPr>
            </w:pPr>
          </w:p>
          <w:p w:rsidR="002F5C5E" w:rsidRPr="00792A2B" w:rsidRDefault="00A56681" w:rsidP="0047741D">
            <w:pPr>
              <w:numPr>
                <w:ilvl w:val="0"/>
                <w:numId w:val="11"/>
              </w:numPr>
              <w:ind w:left="360"/>
              <w:rPr>
                <w:b/>
                <w:szCs w:val="22"/>
              </w:rPr>
            </w:pPr>
            <w:r w:rsidRPr="00792A2B">
              <w:rPr>
                <w:b/>
                <w:szCs w:val="22"/>
              </w:rPr>
              <w:t xml:space="preserve">Risk </w:t>
            </w:r>
          </w:p>
          <w:p w:rsidR="003C36EB" w:rsidRPr="00792A2B" w:rsidRDefault="003C36EB" w:rsidP="0047741D">
            <w:pPr>
              <w:rPr>
                <w:b/>
                <w:szCs w:val="22"/>
              </w:rPr>
            </w:pPr>
          </w:p>
          <w:p w:rsidR="002F5C5E" w:rsidRDefault="00A56681" w:rsidP="00AC4A99">
            <w:pPr>
              <w:numPr>
                <w:ilvl w:val="0"/>
                <w:numId w:val="11"/>
              </w:numPr>
              <w:ind w:left="360"/>
              <w:rPr>
                <w:b/>
                <w:szCs w:val="22"/>
              </w:rPr>
            </w:pPr>
            <w:r w:rsidRPr="00792A2B">
              <w:rPr>
                <w:b/>
                <w:szCs w:val="22"/>
              </w:rPr>
              <w:t xml:space="preserve">Equality &amp; Diversity </w:t>
            </w:r>
          </w:p>
          <w:p w:rsidR="00925EE2" w:rsidRPr="00925EE2" w:rsidRDefault="00925EE2" w:rsidP="00925EE2">
            <w:pPr>
              <w:rPr>
                <w:b/>
                <w:szCs w:val="22"/>
              </w:rPr>
            </w:pPr>
          </w:p>
        </w:tc>
        <w:tc>
          <w:tcPr>
            <w:tcW w:w="6379" w:type="dxa"/>
            <w:shd w:val="clear" w:color="auto" w:fill="auto"/>
          </w:tcPr>
          <w:p w:rsidR="00F43895" w:rsidRPr="002E336B" w:rsidRDefault="00F43895" w:rsidP="00AC4A99">
            <w:pPr>
              <w:rPr>
                <w:i/>
                <w:szCs w:val="22"/>
              </w:rPr>
            </w:pPr>
          </w:p>
          <w:p w:rsidR="00F43895" w:rsidRPr="002E336B" w:rsidRDefault="002E336B" w:rsidP="00AC4A99">
            <w:pPr>
              <w:rPr>
                <w:szCs w:val="22"/>
              </w:rPr>
            </w:pPr>
            <w:r w:rsidRPr="002E336B">
              <w:rPr>
                <w:szCs w:val="22"/>
              </w:rPr>
              <w:t>None</w:t>
            </w:r>
          </w:p>
          <w:p w:rsidR="00F43895" w:rsidRPr="002E336B" w:rsidRDefault="00F43895" w:rsidP="00AC4A99">
            <w:pPr>
              <w:rPr>
                <w:i/>
                <w:szCs w:val="22"/>
              </w:rPr>
            </w:pPr>
          </w:p>
          <w:p w:rsidR="00F43895" w:rsidRPr="002E336B" w:rsidRDefault="002E336B" w:rsidP="00AC4A99">
            <w:pPr>
              <w:rPr>
                <w:color w:val="2E74B5" w:themeColor="accent1" w:themeShade="BF"/>
                <w:szCs w:val="22"/>
              </w:rPr>
            </w:pPr>
            <w:r w:rsidRPr="002E336B">
              <w:rPr>
                <w:szCs w:val="22"/>
              </w:rPr>
              <w:t>None</w:t>
            </w:r>
          </w:p>
        </w:tc>
      </w:tr>
    </w:tbl>
    <w:p w:rsidR="00B71A04" w:rsidRDefault="00B71A04" w:rsidP="002F5C5E">
      <w:pPr>
        <w:rPr>
          <w:b/>
          <w:szCs w:val="22"/>
        </w:rPr>
      </w:pPr>
    </w:p>
    <w:p w:rsidR="00925EE2" w:rsidRDefault="00925EE2" w:rsidP="00B71A04">
      <w:pPr>
        <w:tabs>
          <w:tab w:val="left" w:pos="567"/>
        </w:tabs>
        <w:rPr>
          <w:b/>
          <w:szCs w:val="22"/>
        </w:rPr>
      </w:pPr>
    </w:p>
    <w:p w:rsidR="002F5C5E" w:rsidRDefault="000B5251" w:rsidP="00B71A04">
      <w:pPr>
        <w:tabs>
          <w:tab w:val="left" w:pos="567"/>
        </w:tabs>
        <w:rPr>
          <w:b/>
          <w:szCs w:val="22"/>
        </w:rPr>
      </w:pPr>
      <w:r>
        <w:rPr>
          <w:b/>
          <w:szCs w:val="22"/>
        </w:rPr>
        <w:t>BACKGRO</w:t>
      </w:r>
      <w:r w:rsidR="003A2F4B">
        <w:rPr>
          <w:b/>
          <w:szCs w:val="22"/>
        </w:rPr>
        <w:t>UND DOCUMENTS</w:t>
      </w:r>
    </w:p>
    <w:p w:rsidR="000B5251" w:rsidRPr="009C1143" w:rsidRDefault="000B5251" w:rsidP="00B71A04">
      <w:pPr>
        <w:tabs>
          <w:tab w:val="left" w:pos="567"/>
        </w:tabs>
        <w:rPr>
          <w:szCs w:val="22"/>
        </w:rPr>
      </w:pPr>
    </w:p>
    <w:p w:rsidR="002F5C5E" w:rsidRPr="00596B97" w:rsidRDefault="00596B97" w:rsidP="00833F9E">
      <w:pPr>
        <w:tabs>
          <w:tab w:val="left" w:pos="567"/>
        </w:tabs>
      </w:pPr>
      <w:r>
        <w:t>Planning Application LCC/07/2020/00014</w:t>
      </w:r>
    </w:p>
    <w:p w:rsidR="000B5251" w:rsidRDefault="000B5251" w:rsidP="00B71A04">
      <w:pPr>
        <w:tabs>
          <w:tab w:val="left" w:pos="567"/>
        </w:tabs>
        <w:rPr>
          <w:i/>
          <w:color w:val="0070C0"/>
          <w:szCs w:val="22"/>
        </w:rPr>
      </w:pPr>
    </w:p>
    <w:p w:rsidR="00925EE2" w:rsidRDefault="00925EE2" w:rsidP="00B71A04">
      <w:pPr>
        <w:tabs>
          <w:tab w:val="left" w:pos="567"/>
        </w:tabs>
        <w:rPr>
          <w:b/>
        </w:rPr>
      </w:pPr>
    </w:p>
    <w:p w:rsidR="000B5251" w:rsidRDefault="000B5251" w:rsidP="00B71A04">
      <w:pPr>
        <w:tabs>
          <w:tab w:val="left" w:pos="567"/>
        </w:tabs>
        <w:rPr>
          <w:b/>
        </w:rPr>
      </w:pPr>
      <w:r w:rsidRPr="00792A2B">
        <w:rPr>
          <w:b/>
        </w:rPr>
        <w:t xml:space="preserve">APPENDICES </w:t>
      </w:r>
    </w:p>
    <w:p w:rsidR="000B5251" w:rsidRDefault="000B5251" w:rsidP="00B71A04">
      <w:pPr>
        <w:tabs>
          <w:tab w:val="left" w:pos="567"/>
        </w:tabs>
        <w:rPr>
          <w:b/>
        </w:rPr>
      </w:pPr>
    </w:p>
    <w:p w:rsidR="000B5251" w:rsidRPr="00596B97" w:rsidRDefault="00596B97" w:rsidP="00B71A04">
      <w:pPr>
        <w:tabs>
          <w:tab w:val="left" w:pos="567"/>
        </w:tabs>
        <w:ind w:left="720" w:hanging="720"/>
        <w:rPr>
          <w:rFonts w:cs="Arial"/>
        </w:rPr>
      </w:pPr>
      <w:r w:rsidRPr="00596B97">
        <w:rPr>
          <w:rFonts w:cs="Arial"/>
        </w:rPr>
        <w:t>None</w:t>
      </w:r>
    </w:p>
    <w:p w:rsidR="001C5E49" w:rsidRDefault="001C5E49" w:rsidP="00B71A04">
      <w:pPr>
        <w:tabs>
          <w:tab w:val="left" w:pos="567"/>
          <w:tab w:val="left" w:pos="2839"/>
        </w:tabs>
        <w:rPr>
          <w:b/>
          <w:szCs w:val="22"/>
        </w:rPr>
      </w:pPr>
    </w:p>
    <w:p w:rsidR="001C5E49" w:rsidRDefault="001C5E49" w:rsidP="001C5E49">
      <w:pPr>
        <w:tabs>
          <w:tab w:val="left" w:pos="2839"/>
        </w:tabs>
        <w:ind w:left="426" w:hanging="426"/>
        <w:rPr>
          <w:rFonts w:cs="Arial"/>
          <w:color w:val="0070C0"/>
        </w:rPr>
      </w:pPr>
    </w:p>
    <w:p w:rsidR="001C5E49" w:rsidRPr="00596B97" w:rsidRDefault="00596B97" w:rsidP="001C5E49">
      <w:pPr>
        <w:tabs>
          <w:tab w:val="left" w:pos="2839"/>
        </w:tabs>
        <w:rPr>
          <w:rFonts w:cs="Arial"/>
        </w:rPr>
      </w:pPr>
      <w:r w:rsidRPr="00596B97">
        <w:rPr>
          <w:rFonts w:cs="Arial"/>
        </w:rPr>
        <w:t>Jonathan Noad</w:t>
      </w:r>
    </w:p>
    <w:p w:rsidR="00596B97" w:rsidRPr="00596B97" w:rsidRDefault="00596B97" w:rsidP="001C5E49">
      <w:pPr>
        <w:tabs>
          <w:tab w:val="left" w:pos="2839"/>
        </w:tabs>
        <w:rPr>
          <w:rFonts w:cs="Arial"/>
        </w:rPr>
      </w:pPr>
      <w:r w:rsidRPr="00596B97">
        <w:rPr>
          <w:rFonts w:cs="Arial"/>
        </w:rPr>
        <w:t>Director of Planning and Property</w:t>
      </w:r>
    </w:p>
    <w:p w:rsidR="001C5E49" w:rsidRPr="007F1945" w:rsidRDefault="001C5E49"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1"/>
        <w:gridCol w:w="1554"/>
        <w:gridCol w:w="2355"/>
      </w:tblGrid>
      <w:tr w:rsidR="001C5E49" w:rsidTr="00E2196F">
        <w:tc>
          <w:tcPr>
            <w:tcW w:w="5700" w:type="dxa"/>
            <w:shd w:val="clear" w:color="auto" w:fill="auto"/>
          </w:tcPr>
          <w:p w:rsidR="001C5E49" w:rsidRPr="0031059E" w:rsidRDefault="001C5E49" w:rsidP="00E2196F">
            <w:pPr>
              <w:rPr>
                <w:rFonts w:cs="Arial"/>
              </w:rPr>
            </w:pPr>
            <w:r w:rsidRPr="0031059E">
              <w:rPr>
                <w:rFonts w:cs="Arial"/>
              </w:rPr>
              <w:t>Report Author:</w:t>
            </w:r>
          </w:p>
        </w:tc>
        <w:tc>
          <w:tcPr>
            <w:tcW w:w="1559" w:type="dxa"/>
            <w:shd w:val="clear" w:color="auto" w:fill="auto"/>
          </w:tcPr>
          <w:p w:rsidR="001C5E49" w:rsidRPr="0031059E" w:rsidRDefault="001C5E49" w:rsidP="00E2196F">
            <w:pPr>
              <w:rPr>
                <w:rFonts w:cs="Arial"/>
              </w:rPr>
            </w:pPr>
            <w:r w:rsidRPr="0031059E">
              <w:rPr>
                <w:rFonts w:cs="Arial"/>
              </w:rPr>
              <w:t>Telephone:</w:t>
            </w:r>
          </w:p>
        </w:tc>
        <w:tc>
          <w:tcPr>
            <w:tcW w:w="2380" w:type="dxa"/>
            <w:shd w:val="clear" w:color="auto" w:fill="auto"/>
          </w:tcPr>
          <w:p w:rsidR="001C5E49" w:rsidRPr="0031059E" w:rsidRDefault="001C5E49" w:rsidP="00E2196F">
            <w:pPr>
              <w:rPr>
                <w:rFonts w:cs="Arial"/>
              </w:rPr>
            </w:pPr>
            <w:r w:rsidRPr="0031059E">
              <w:rPr>
                <w:rFonts w:cs="Arial"/>
              </w:rPr>
              <w:t>Date:</w:t>
            </w:r>
          </w:p>
        </w:tc>
      </w:tr>
      <w:tr w:rsidR="00C903AC" w:rsidTr="00E2196F">
        <w:tc>
          <w:tcPr>
            <w:tcW w:w="5700" w:type="dxa"/>
            <w:shd w:val="clear" w:color="auto" w:fill="auto"/>
          </w:tcPr>
          <w:p w:rsidR="00C903AC" w:rsidRPr="00596B97" w:rsidRDefault="00596B97" w:rsidP="00C903AC">
            <w:pPr>
              <w:rPr>
                <w:rFonts w:cs="Arial"/>
              </w:rPr>
            </w:pPr>
            <w:r w:rsidRPr="00596B97">
              <w:rPr>
                <w:rFonts w:cs="Arial"/>
              </w:rPr>
              <w:t>Steven Brown</w:t>
            </w:r>
          </w:p>
          <w:p w:rsidR="00C903AC" w:rsidRPr="0031059E" w:rsidRDefault="00C903AC" w:rsidP="00C903AC">
            <w:pPr>
              <w:ind w:left="-539" w:firstLine="539"/>
              <w:rPr>
                <w:rFonts w:cs="Arial"/>
              </w:rPr>
            </w:pPr>
          </w:p>
        </w:tc>
        <w:tc>
          <w:tcPr>
            <w:tcW w:w="1559" w:type="dxa"/>
            <w:shd w:val="clear" w:color="auto" w:fill="auto"/>
          </w:tcPr>
          <w:p w:rsidR="00C903AC" w:rsidRPr="0031059E" w:rsidRDefault="00C903AC" w:rsidP="00C903AC">
            <w:pPr>
              <w:rPr>
                <w:rFonts w:cs="Arial"/>
              </w:rPr>
            </w:pPr>
            <w:r>
              <w:rPr>
                <w:rFonts w:cs="Arial"/>
              </w:rPr>
              <w:t>01772 62</w:t>
            </w:r>
            <w:r w:rsidR="00596B97">
              <w:rPr>
                <w:rFonts w:cs="Arial"/>
              </w:rPr>
              <w:t>5422</w:t>
            </w:r>
          </w:p>
        </w:tc>
        <w:tc>
          <w:tcPr>
            <w:tcW w:w="2380" w:type="dxa"/>
            <w:shd w:val="clear" w:color="auto" w:fill="auto"/>
          </w:tcPr>
          <w:p w:rsidR="00C903AC" w:rsidRPr="0031059E" w:rsidRDefault="00596B97" w:rsidP="00C903AC">
            <w:pPr>
              <w:rPr>
                <w:rFonts w:cs="Arial"/>
              </w:rPr>
            </w:pPr>
            <w:r>
              <w:rPr>
                <w:rFonts w:cs="Arial"/>
              </w:rPr>
              <w:t>08/04/20</w:t>
            </w:r>
          </w:p>
        </w:tc>
      </w:tr>
    </w:tbl>
    <w:p w:rsidR="001C5E49" w:rsidRPr="009725FB" w:rsidRDefault="001C5E49" w:rsidP="001C5E49">
      <w:pPr>
        <w:tabs>
          <w:tab w:val="left" w:pos="2839"/>
        </w:tabs>
        <w:rPr>
          <w:rFonts w:cs="Arial"/>
        </w:rPr>
      </w:pPr>
    </w:p>
    <w:sectPr w:rsidR="001C5E49" w:rsidRPr="009725F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81F" w:rsidRDefault="0076681F">
      <w:r>
        <w:separator/>
      </w:r>
    </w:p>
  </w:endnote>
  <w:endnote w:type="continuationSeparator" w:id="0">
    <w:p w:rsidR="0076681F" w:rsidRDefault="0076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531067">
      <w:rPr>
        <w:noProof/>
        <w:sz w:val="24"/>
      </w:rPr>
      <w:t>3</w:t>
    </w:r>
    <w:r w:rsidRPr="00FD7B65">
      <w:rPr>
        <w:noProof/>
        <w:sz w:val="24"/>
      </w:rPr>
      <w:fldChar w:fldCharType="end"/>
    </w:r>
  </w:p>
  <w:p w:rsidR="00FD7B65" w:rsidRDefault="00FD7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81F" w:rsidRDefault="0076681F">
      <w:r>
        <w:separator/>
      </w:r>
    </w:p>
  </w:footnote>
  <w:footnote w:type="continuationSeparator" w:id="0">
    <w:p w:rsidR="0076681F" w:rsidRDefault="00766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1D2A15"/>
    <w:multiLevelType w:val="hybridMultilevel"/>
    <w:tmpl w:val="6962343A"/>
    <w:lvl w:ilvl="0" w:tplc="708AB8AA">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BF00E5"/>
    <w:multiLevelType w:val="hybridMultilevel"/>
    <w:tmpl w:val="E208FBE8"/>
    <w:lvl w:ilvl="0" w:tplc="B7B41042">
      <w:start w:val="1"/>
      <w:numFmt w:val="decimal"/>
      <w:lvlText w:val="%1."/>
      <w:lvlJc w:val="left"/>
      <w:pPr>
        <w:ind w:left="1070" w:hanging="360"/>
      </w:pPr>
      <w:rPr>
        <w:rFonts w:ascii="Arial" w:hAnsi="Arial" w:hint="default"/>
        <w:b/>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1"/>
  </w:num>
  <w:num w:numId="2">
    <w:abstractNumId w:val="13"/>
  </w:num>
  <w:num w:numId="3">
    <w:abstractNumId w:val="15"/>
  </w:num>
  <w:num w:numId="4">
    <w:abstractNumId w:val="9"/>
  </w:num>
  <w:num w:numId="5">
    <w:abstractNumId w:val="12"/>
  </w:num>
  <w:num w:numId="6">
    <w:abstractNumId w:val="7"/>
  </w:num>
  <w:num w:numId="7">
    <w:abstractNumId w:val="4"/>
  </w:num>
  <w:num w:numId="8">
    <w:abstractNumId w:val="6"/>
  </w:num>
  <w:num w:numId="9">
    <w:abstractNumId w:val="1"/>
  </w:num>
  <w:num w:numId="10">
    <w:abstractNumId w:val="2"/>
  </w:num>
  <w:num w:numId="11">
    <w:abstractNumId w:val="3"/>
  </w:num>
  <w:num w:numId="12">
    <w:abstractNumId w:val="10"/>
  </w:num>
  <w:num w:numId="13">
    <w:abstractNumId w:val="0"/>
  </w:num>
  <w:num w:numId="14">
    <w:abstractNumId w:val="17"/>
  </w:num>
  <w:num w:numId="15">
    <w:abstractNumId w:val="8"/>
  </w:num>
  <w:num w:numId="16">
    <w:abstractNumId w:val="14"/>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1BB"/>
    <w:rsid w:val="00002742"/>
    <w:rsid w:val="00016DD3"/>
    <w:rsid w:val="000171B1"/>
    <w:rsid w:val="00025DED"/>
    <w:rsid w:val="00052A36"/>
    <w:rsid w:val="000A4D3A"/>
    <w:rsid w:val="000B5251"/>
    <w:rsid w:val="000D6163"/>
    <w:rsid w:val="000E10FE"/>
    <w:rsid w:val="000F2C8A"/>
    <w:rsid w:val="001544DD"/>
    <w:rsid w:val="00184E1D"/>
    <w:rsid w:val="001938D6"/>
    <w:rsid w:val="001C5E49"/>
    <w:rsid w:val="002221BD"/>
    <w:rsid w:val="0022583B"/>
    <w:rsid w:val="0025591B"/>
    <w:rsid w:val="00277A4F"/>
    <w:rsid w:val="002820A5"/>
    <w:rsid w:val="00290636"/>
    <w:rsid w:val="002E336B"/>
    <w:rsid w:val="002E4FF4"/>
    <w:rsid w:val="002F5C5E"/>
    <w:rsid w:val="0032434B"/>
    <w:rsid w:val="00342AB1"/>
    <w:rsid w:val="00345C71"/>
    <w:rsid w:val="00371048"/>
    <w:rsid w:val="00386AAD"/>
    <w:rsid w:val="003902A2"/>
    <w:rsid w:val="00392AAE"/>
    <w:rsid w:val="003A1B3F"/>
    <w:rsid w:val="003A23D3"/>
    <w:rsid w:val="003A2919"/>
    <w:rsid w:val="003A2F4B"/>
    <w:rsid w:val="003B1E6D"/>
    <w:rsid w:val="003C36EB"/>
    <w:rsid w:val="003E33E6"/>
    <w:rsid w:val="003F5603"/>
    <w:rsid w:val="003F5CA0"/>
    <w:rsid w:val="00405D4A"/>
    <w:rsid w:val="00416257"/>
    <w:rsid w:val="004218EA"/>
    <w:rsid w:val="00423AEE"/>
    <w:rsid w:val="00442C46"/>
    <w:rsid w:val="00474DA8"/>
    <w:rsid w:val="0047741D"/>
    <w:rsid w:val="004A45D4"/>
    <w:rsid w:val="004D7260"/>
    <w:rsid w:val="004E27DD"/>
    <w:rsid w:val="004F23B3"/>
    <w:rsid w:val="005041BB"/>
    <w:rsid w:val="00524F7D"/>
    <w:rsid w:val="00525728"/>
    <w:rsid w:val="00531067"/>
    <w:rsid w:val="00533525"/>
    <w:rsid w:val="00547120"/>
    <w:rsid w:val="00547481"/>
    <w:rsid w:val="00566622"/>
    <w:rsid w:val="00576A82"/>
    <w:rsid w:val="00581658"/>
    <w:rsid w:val="00596B97"/>
    <w:rsid w:val="005A26AD"/>
    <w:rsid w:val="005B0C36"/>
    <w:rsid w:val="005D4F59"/>
    <w:rsid w:val="0060374B"/>
    <w:rsid w:val="00630F86"/>
    <w:rsid w:val="00633396"/>
    <w:rsid w:val="00645A0B"/>
    <w:rsid w:val="00650DED"/>
    <w:rsid w:val="006555E6"/>
    <w:rsid w:val="006879CA"/>
    <w:rsid w:val="006B645E"/>
    <w:rsid w:val="006B7116"/>
    <w:rsid w:val="006C04C1"/>
    <w:rsid w:val="006C209A"/>
    <w:rsid w:val="006E09FB"/>
    <w:rsid w:val="006F2214"/>
    <w:rsid w:val="006F76A3"/>
    <w:rsid w:val="00707E99"/>
    <w:rsid w:val="00712E3F"/>
    <w:rsid w:val="0076681F"/>
    <w:rsid w:val="00772B9C"/>
    <w:rsid w:val="00792A2B"/>
    <w:rsid w:val="007F532F"/>
    <w:rsid w:val="00833F9E"/>
    <w:rsid w:val="00893AD2"/>
    <w:rsid w:val="008A2F6B"/>
    <w:rsid w:val="008A42E3"/>
    <w:rsid w:val="008A77AB"/>
    <w:rsid w:val="008B41C5"/>
    <w:rsid w:val="008B714A"/>
    <w:rsid w:val="008C3B1A"/>
    <w:rsid w:val="008D623F"/>
    <w:rsid w:val="008F4B91"/>
    <w:rsid w:val="0090542C"/>
    <w:rsid w:val="00925EE2"/>
    <w:rsid w:val="009350CB"/>
    <w:rsid w:val="009538AE"/>
    <w:rsid w:val="00980267"/>
    <w:rsid w:val="00983CD5"/>
    <w:rsid w:val="00987872"/>
    <w:rsid w:val="00992E79"/>
    <w:rsid w:val="009A714A"/>
    <w:rsid w:val="009B28DF"/>
    <w:rsid w:val="009C1143"/>
    <w:rsid w:val="009E48E0"/>
    <w:rsid w:val="00A05670"/>
    <w:rsid w:val="00A1406A"/>
    <w:rsid w:val="00A22D02"/>
    <w:rsid w:val="00A26ED0"/>
    <w:rsid w:val="00A30426"/>
    <w:rsid w:val="00A4702E"/>
    <w:rsid w:val="00A50754"/>
    <w:rsid w:val="00A56681"/>
    <w:rsid w:val="00A76482"/>
    <w:rsid w:val="00AC4A99"/>
    <w:rsid w:val="00AD5CEA"/>
    <w:rsid w:val="00AF254C"/>
    <w:rsid w:val="00B05FE8"/>
    <w:rsid w:val="00B1788B"/>
    <w:rsid w:val="00B443DD"/>
    <w:rsid w:val="00B51DB8"/>
    <w:rsid w:val="00B62D79"/>
    <w:rsid w:val="00B70B91"/>
    <w:rsid w:val="00B716F5"/>
    <w:rsid w:val="00B71A04"/>
    <w:rsid w:val="00B72A06"/>
    <w:rsid w:val="00B7497D"/>
    <w:rsid w:val="00B766C4"/>
    <w:rsid w:val="00B92298"/>
    <w:rsid w:val="00BA2295"/>
    <w:rsid w:val="00BA2606"/>
    <w:rsid w:val="00BC6635"/>
    <w:rsid w:val="00BE2A3F"/>
    <w:rsid w:val="00BF641F"/>
    <w:rsid w:val="00C022F9"/>
    <w:rsid w:val="00C209E3"/>
    <w:rsid w:val="00C213CA"/>
    <w:rsid w:val="00C30128"/>
    <w:rsid w:val="00C52450"/>
    <w:rsid w:val="00C64ED1"/>
    <w:rsid w:val="00C66BAA"/>
    <w:rsid w:val="00C903AC"/>
    <w:rsid w:val="00CB32DF"/>
    <w:rsid w:val="00CC3246"/>
    <w:rsid w:val="00CE3DA1"/>
    <w:rsid w:val="00CE4482"/>
    <w:rsid w:val="00CF6B60"/>
    <w:rsid w:val="00D03328"/>
    <w:rsid w:val="00D140E3"/>
    <w:rsid w:val="00D36638"/>
    <w:rsid w:val="00D37BAE"/>
    <w:rsid w:val="00D772AB"/>
    <w:rsid w:val="00D90A00"/>
    <w:rsid w:val="00D91845"/>
    <w:rsid w:val="00D9371C"/>
    <w:rsid w:val="00DA50D1"/>
    <w:rsid w:val="00DB3FD0"/>
    <w:rsid w:val="00DE5E12"/>
    <w:rsid w:val="00DF727F"/>
    <w:rsid w:val="00E2196F"/>
    <w:rsid w:val="00E2276E"/>
    <w:rsid w:val="00E41950"/>
    <w:rsid w:val="00E569CB"/>
    <w:rsid w:val="00E577A2"/>
    <w:rsid w:val="00E60A53"/>
    <w:rsid w:val="00E63940"/>
    <w:rsid w:val="00E733A5"/>
    <w:rsid w:val="00E753EC"/>
    <w:rsid w:val="00E84459"/>
    <w:rsid w:val="00E971A2"/>
    <w:rsid w:val="00EB2D32"/>
    <w:rsid w:val="00EB7C94"/>
    <w:rsid w:val="00ED257A"/>
    <w:rsid w:val="00F3057A"/>
    <w:rsid w:val="00F30E9C"/>
    <w:rsid w:val="00F43895"/>
    <w:rsid w:val="00F55E4D"/>
    <w:rsid w:val="00F61752"/>
    <w:rsid w:val="00F6192F"/>
    <w:rsid w:val="00F67F95"/>
    <w:rsid w:val="00FA1BDA"/>
    <w:rsid w:val="00FD7B65"/>
    <w:rsid w:val="00FF0A38"/>
    <w:rsid w:val="00FF1B7D"/>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346E261"/>
  <w15:chartTrackingRefBased/>
  <w15:docId w15:val="{9182FD2E-A127-42BB-A5F6-47BCA756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567E1-C047-4EFB-9E42-6F4975AF2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1</TotalTime>
  <Pages>6</Pages>
  <Words>1913</Words>
  <Characters>10693</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Lynch, Charlotte</cp:lastModifiedBy>
  <cp:revision>2</cp:revision>
  <cp:lastPrinted>2018-03-14T15:24:00Z</cp:lastPrinted>
  <dcterms:created xsi:type="dcterms:W3CDTF">2020-04-21T12:42:00Z</dcterms:created>
  <dcterms:modified xsi:type="dcterms:W3CDTF">2020-04-21T12:42:00Z</dcterms:modified>
</cp:coreProperties>
</file>